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A7" w:rsidRDefault="00A86466">
      <w:pPr>
        <w:pStyle w:val="1"/>
      </w:pPr>
      <w:bookmarkStart w:id="0" w:name="_Toc524018560"/>
      <w:r>
        <w:t>新闻与信息传播学院</w:t>
      </w:r>
      <w:bookmarkEnd w:id="0"/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r w:rsidRPr="00215C0D">
        <w:rPr>
          <w:rFonts w:ascii="方正宋三_GBK" w:eastAsia="方正宋三_GBK" w:hint="eastAsia"/>
          <w:szCs w:val="21"/>
        </w:rPr>
        <w:t>华中科技大学是国家教育部直属的全国重点大学，全国Top10高校，是首批列入国家“211工程”重点建设和“985工程”建设的大学</w:t>
      </w:r>
      <w:r>
        <w:rPr>
          <w:rFonts w:ascii="方正宋三_GBK" w:eastAsia="方正宋三_GBK" w:hint="eastAsia"/>
          <w:szCs w:val="21"/>
        </w:rPr>
        <w:t>，</w:t>
      </w:r>
      <w:r w:rsidRPr="007B3402">
        <w:rPr>
          <w:rFonts w:ascii="方正宋三_GBK" w:eastAsia="方正宋三_GBK"/>
          <w:szCs w:val="21"/>
        </w:rPr>
        <w:t>是首批</w:t>
      </w:r>
      <w:r w:rsidRPr="007B3402">
        <w:rPr>
          <w:rFonts w:ascii="方正宋三_GBK" w:eastAsia="方正宋三_GBK" w:hint="eastAsia"/>
          <w:szCs w:val="21"/>
        </w:rPr>
        <w:t>“</w:t>
      </w:r>
      <w:r w:rsidRPr="007B3402">
        <w:rPr>
          <w:rFonts w:ascii="方正宋三_GBK" w:eastAsia="方正宋三_GBK"/>
          <w:szCs w:val="21"/>
        </w:rPr>
        <w:t>双一流</w:t>
      </w:r>
      <w:r w:rsidRPr="007B3402">
        <w:rPr>
          <w:rFonts w:ascii="方正宋三_GBK" w:eastAsia="方正宋三_GBK" w:hint="eastAsia"/>
          <w:szCs w:val="21"/>
        </w:rPr>
        <w:t>”</w:t>
      </w:r>
      <w:r w:rsidRPr="007B3402">
        <w:rPr>
          <w:rFonts w:ascii="方正宋三_GBK" w:eastAsia="方正宋三_GBK"/>
          <w:szCs w:val="21"/>
        </w:rPr>
        <w:t>建设高校</w:t>
      </w:r>
      <w:r w:rsidRPr="00215C0D">
        <w:rPr>
          <w:rFonts w:ascii="方正宋三_GBK" w:eastAsia="方正宋三_GBK" w:hint="eastAsia"/>
          <w:szCs w:val="21"/>
        </w:rPr>
        <w:t>。</w:t>
      </w:r>
      <w:r>
        <w:rPr>
          <w:rFonts w:ascii="方正宋三_GBK" w:eastAsia="方正宋三_GBK" w:hint="eastAsia"/>
          <w:szCs w:val="21"/>
        </w:rPr>
        <w:t>华中科技大学的新闻传播学科点始建于1983年的新闻系，是全国工科院校创建的第一个新闻系。</w:t>
      </w:r>
      <w:r w:rsidRPr="00215C0D">
        <w:rPr>
          <w:rFonts w:ascii="方正宋三_GBK" w:eastAsia="方正宋三_GBK" w:hint="eastAsia"/>
          <w:szCs w:val="21"/>
        </w:rPr>
        <w:t>1998年正式成立新闻与信息传播学院</w:t>
      </w:r>
      <w:r>
        <w:rPr>
          <w:rFonts w:ascii="方正宋三_GBK" w:eastAsia="方正宋三_GBK" w:hint="eastAsia"/>
          <w:szCs w:val="21"/>
        </w:rPr>
        <w:t>。</w:t>
      </w:r>
      <w:r w:rsidRPr="00215C0D">
        <w:rPr>
          <w:rFonts w:ascii="方正宋三_GBK" w:eastAsia="方正宋三_GBK" w:hint="eastAsia"/>
          <w:szCs w:val="21"/>
        </w:rPr>
        <w:t>学院</w:t>
      </w:r>
      <w:r>
        <w:rPr>
          <w:rFonts w:ascii="方正宋三_GBK" w:eastAsia="方正宋三_GBK" w:hint="eastAsia"/>
          <w:szCs w:val="21"/>
        </w:rPr>
        <w:t>坚持以“应用为主，交叉见长”为特色，致力于新闻传播学教育改革和科学研究创新，</w:t>
      </w:r>
      <w:r w:rsidRPr="00215C0D">
        <w:rPr>
          <w:rFonts w:ascii="方正宋三_GBK" w:eastAsia="方正宋三_GBK" w:hint="eastAsia"/>
          <w:szCs w:val="21"/>
        </w:rPr>
        <w:t>以人文社科为基础，实行人文社科与电信、计算机等工科交叉</w:t>
      </w:r>
      <w:r>
        <w:rPr>
          <w:rFonts w:ascii="方正宋三_GBK" w:eastAsia="方正宋三_GBK" w:hint="eastAsia"/>
          <w:szCs w:val="21"/>
        </w:rPr>
        <w:t>，受到新闻传播学界、业界的关注与好评</w:t>
      </w:r>
      <w:r w:rsidRPr="00215C0D">
        <w:rPr>
          <w:rFonts w:ascii="方正宋三_GBK" w:eastAsia="方正宋三_GBK" w:hint="eastAsia"/>
          <w:szCs w:val="21"/>
        </w:rPr>
        <w:t>。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r>
        <w:rPr>
          <w:rFonts w:ascii="方正宋三_GBK" w:eastAsia="方正宋三_GBK" w:hint="eastAsia"/>
          <w:szCs w:val="21"/>
        </w:rPr>
        <w:t>本学科点于1996年获新闻学二级学科硕士学位授予权，2003年获新闻学二级学科博士学位授予权，2005年获新闻与传播学一级学科博士学位授予权，2007年获准建立新闻传播学博士后流动站。2013年，创建国内首个新闻传播学目录外自主设置二级学科公共关系博士点。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>
        <w:rPr>
          <w:rFonts w:ascii="方正宋三_GBK" w:eastAsia="方正宋三_GBK" w:hint="eastAsia"/>
          <w:szCs w:val="21"/>
        </w:rPr>
        <w:t>在2012年教育部公布的第三轮学科评估结果中，我校新闻传播学并列全国第五；在201</w:t>
      </w:r>
      <w:r>
        <w:rPr>
          <w:rFonts w:ascii="方正宋三_GBK" w:eastAsia="方正宋三_GBK"/>
          <w:szCs w:val="21"/>
        </w:rPr>
        <w:t>7</w:t>
      </w:r>
      <w:r>
        <w:rPr>
          <w:rFonts w:ascii="方正宋三_GBK" w:eastAsia="方正宋三_GBK" w:hint="eastAsia"/>
          <w:szCs w:val="21"/>
        </w:rPr>
        <w:t>年教育部公布的第四轮学科评估结果中，我校新闻传播学并列全国第三。</w:t>
      </w:r>
      <w:r w:rsidRPr="00913DA7">
        <w:rPr>
          <w:rFonts w:eastAsia="方正宋三_GBK"/>
          <w:color w:val="000000"/>
          <w:szCs w:val="21"/>
        </w:rPr>
        <w:t>本学科点有四个二级硕士点，分别是新闻学、传播学、广播电视与数字媒体、广告与媒介经济。新闻学主要研究方向有：</w:t>
      </w:r>
      <w:r>
        <w:rPr>
          <w:rFonts w:eastAsia="方正宋三_GBK" w:hint="eastAsia"/>
          <w:color w:val="000000"/>
          <w:szCs w:val="21"/>
        </w:rPr>
        <w:t>新闻理论、新闻史、新闻业务；传播学的</w:t>
      </w:r>
      <w:r w:rsidRPr="00913DA7">
        <w:rPr>
          <w:rFonts w:eastAsia="方正宋三_GBK"/>
          <w:color w:val="000000"/>
          <w:szCs w:val="21"/>
        </w:rPr>
        <w:t>主要研究方向有：</w:t>
      </w:r>
      <w:r>
        <w:rPr>
          <w:rFonts w:eastAsia="方正宋三_GBK" w:hint="eastAsia"/>
          <w:color w:val="000000"/>
          <w:szCs w:val="21"/>
        </w:rPr>
        <w:t>传播理论与方法、网络与新媒体、组织传播、跨文化传播、媒介经营管理、编辑出版；</w:t>
      </w:r>
      <w:bookmarkStart w:id="1" w:name="_Hlk516588534"/>
      <w:r w:rsidRPr="00913DA7">
        <w:rPr>
          <w:rFonts w:eastAsia="方正宋三_GBK"/>
          <w:color w:val="000000"/>
          <w:szCs w:val="21"/>
        </w:rPr>
        <w:t>广播电视与数字媒体主要研究方向有：</w:t>
      </w:r>
      <w:r>
        <w:rPr>
          <w:rFonts w:eastAsia="方正宋三_GBK" w:hint="eastAsia"/>
          <w:color w:val="000000"/>
          <w:szCs w:val="21"/>
        </w:rPr>
        <w:t>视听传播理论、视听新媒体、视听传播实务、广播电视艺术、视频营销</w:t>
      </w:r>
      <w:bookmarkEnd w:id="1"/>
      <w:r>
        <w:rPr>
          <w:rFonts w:eastAsia="方正宋三_GBK" w:hint="eastAsia"/>
          <w:color w:val="000000"/>
          <w:szCs w:val="21"/>
        </w:rPr>
        <w:t>；</w:t>
      </w:r>
      <w:r w:rsidRPr="00913DA7">
        <w:rPr>
          <w:rFonts w:eastAsia="方正宋三_GBK"/>
          <w:color w:val="000000"/>
          <w:szCs w:val="21"/>
        </w:rPr>
        <w:t>广告与媒介经济主要研究方向有：</w:t>
      </w:r>
      <w:r>
        <w:rPr>
          <w:rFonts w:eastAsia="方正宋三_GBK" w:hint="eastAsia"/>
          <w:color w:val="000000"/>
          <w:szCs w:val="21"/>
        </w:rPr>
        <w:t>广告与品牌传播、公共关系、媒介经营与管理。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r>
        <w:rPr>
          <w:rFonts w:ascii="方正宋三_GBK" w:eastAsia="方正宋三_GBK" w:hint="eastAsia"/>
          <w:szCs w:val="21"/>
        </w:rPr>
        <w:t>在国内同类学科中，本学科点的优势是：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bookmarkStart w:id="2" w:name="_Hlk516653289"/>
      <w:r w:rsidRPr="007A0181">
        <w:rPr>
          <w:rFonts w:ascii="方正宋三_GBK" w:eastAsia="方正宋三_GBK" w:hint="eastAsia"/>
          <w:szCs w:val="21"/>
        </w:rPr>
        <w:t>★</w:t>
      </w:r>
      <w:bookmarkEnd w:id="2"/>
      <w:r>
        <w:rPr>
          <w:rFonts w:ascii="方正宋三_GBK" w:eastAsia="方正宋三_GBK" w:hint="eastAsia"/>
          <w:szCs w:val="21"/>
        </w:rPr>
        <w:t>学术队伍：有一支以吴玉章奖获得者、教育部跨世纪优秀人才、“</w:t>
      </w:r>
      <w:r w:rsidRPr="00253FF2">
        <w:rPr>
          <w:rFonts w:ascii="方正宋三_GBK" w:eastAsia="方正宋三_GBK"/>
          <w:szCs w:val="21"/>
        </w:rPr>
        <w:t>万人计划</w:t>
      </w:r>
      <w:r>
        <w:rPr>
          <w:rFonts w:ascii="方正宋三_GBK" w:eastAsia="方正宋三_GBK" w:hint="eastAsia"/>
          <w:szCs w:val="21"/>
        </w:rPr>
        <w:t>”</w:t>
      </w:r>
      <w:r w:rsidRPr="00253FF2">
        <w:rPr>
          <w:rFonts w:ascii="方正宋三_GBK" w:eastAsia="方正宋三_GBK"/>
          <w:szCs w:val="21"/>
        </w:rPr>
        <w:t>青年拔尖人才</w:t>
      </w:r>
      <w:r>
        <w:rPr>
          <w:rFonts w:ascii="方正宋三_GBK" w:eastAsia="方正宋三_GBK" w:hint="eastAsia"/>
          <w:szCs w:val="21"/>
        </w:rPr>
        <w:t>为代表的老中青相结合的教学科研团队；近年来，中青年学术骨干成长迅速。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r w:rsidRPr="007A0181">
        <w:rPr>
          <w:rFonts w:ascii="方正宋三_GBK" w:eastAsia="方正宋三_GBK" w:hint="eastAsia"/>
          <w:szCs w:val="21"/>
        </w:rPr>
        <w:t>★</w:t>
      </w:r>
      <w:r>
        <w:rPr>
          <w:rFonts w:ascii="方正宋三_GBK" w:eastAsia="方正宋三_GBK" w:hint="eastAsia"/>
          <w:szCs w:val="21"/>
        </w:rPr>
        <w:t>学科基地：依托华中科技大学的多学科资源优势，建设了</w:t>
      </w:r>
      <w:r w:rsidRPr="00253FF2">
        <w:rPr>
          <w:rFonts w:ascii="方正宋三_GBK" w:eastAsia="方正宋三_GBK" w:hint="eastAsia"/>
          <w:szCs w:val="21"/>
        </w:rPr>
        <w:t>华中科技大学</w:t>
      </w:r>
      <w:r>
        <w:rPr>
          <w:rFonts w:ascii="方正宋三_GBK" w:eastAsia="方正宋三_GBK" w:hint="eastAsia"/>
          <w:szCs w:val="21"/>
        </w:rPr>
        <w:t>“</w:t>
      </w:r>
      <w:r w:rsidRPr="00253FF2">
        <w:rPr>
          <w:rFonts w:ascii="方正宋三_GBK" w:eastAsia="方正宋三_GBK" w:hint="eastAsia"/>
          <w:szCs w:val="21"/>
        </w:rPr>
        <w:t>国家战略传播研究院</w:t>
      </w:r>
      <w:r>
        <w:rPr>
          <w:rFonts w:ascii="方正宋三_GBK" w:eastAsia="方正宋三_GBK" w:hint="eastAsia"/>
          <w:szCs w:val="21"/>
        </w:rPr>
        <w:t>”、湖北省重点文科研究基地“媒介科技与传播发展研究中心”。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r w:rsidRPr="007A0181">
        <w:rPr>
          <w:rFonts w:ascii="方正宋三_GBK" w:eastAsia="方正宋三_GBK" w:hint="eastAsia"/>
          <w:szCs w:val="21"/>
        </w:rPr>
        <w:t>★</w:t>
      </w:r>
      <w:r>
        <w:rPr>
          <w:rFonts w:ascii="方正宋三_GBK" w:eastAsia="方正宋三_GBK" w:hint="eastAsia"/>
          <w:szCs w:val="21"/>
        </w:rPr>
        <w:t>学术地位：在2012年教育部公布的学科评估结果中，本学科名列全国第五；在201</w:t>
      </w:r>
      <w:r>
        <w:rPr>
          <w:rFonts w:ascii="方正宋三_GBK" w:eastAsia="方正宋三_GBK"/>
          <w:szCs w:val="21"/>
        </w:rPr>
        <w:t>7</w:t>
      </w:r>
      <w:r>
        <w:rPr>
          <w:rFonts w:ascii="方正宋三_GBK" w:eastAsia="方正宋三_GBK" w:hint="eastAsia"/>
          <w:szCs w:val="21"/>
        </w:rPr>
        <w:t>年教育部公布的学科评估结果中，本学科名列全国第三。</w:t>
      </w:r>
    </w:p>
    <w:p w:rsid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ascii="方正宋三_GBK" w:eastAsia="方正宋三_GBK"/>
          <w:szCs w:val="21"/>
        </w:rPr>
      </w:pPr>
      <w:bookmarkStart w:id="3" w:name="_Hlk516653405"/>
      <w:r w:rsidRPr="007A0181">
        <w:rPr>
          <w:rFonts w:ascii="方正宋三_GBK" w:eastAsia="方正宋三_GBK" w:hint="eastAsia"/>
          <w:szCs w:val="21"/>
        </w:rPr>
        <w:t>★</w:t>
      </w:r>
      <w:bookmarkEnd w:id="3"/>
      <w:r>
        <w:rPr>
          <w:rFonts w:ascii="方正宋三_GBK" w:eastAsia="方正宋三_GBK" w:hint="eastAsia"/>
          <w:szCs w:val="21"/>
        </w:rPr>
        <w:t>学术特色：从上世纪80年代的“应用为主，交叉见长”，发展到90年代的“走新闻传播科技与新闻传播文化相结合的道路，实行人文学科、社会科学与自然科学、技术科学的大跨度交叉”，一直具有鲜明的特色，在新闻教育界、学界独树一帜。</w:t>
      </w:r>
    </w:p>
    <w:p w:rsidR="003A5763" w:rsidRDefault="003A5763" w:rsidP="003A5763">
      <w:pPr>
        <w:adjustRightInd w:val="0"/>
        <w:snapToGrid w:val="0"/>
        <w:spacing w:line="329" w:lineRule="auto"/>
        <w:ind w:firstLineChars="200" w:firstLine="420"/>
        <w:rPr>
          <w:rFonts w:ascii="方正宋三_GBK" w:eastAsia="方正宋三_GBK"/>
          <w:szCs w:val="21"/>
        </w:rPr>
      </w:pPr>
      <w:r w:rsidRPr="007A0181">
        <w:rPr>
          <w:rFonts w:ascii="方正宋三_GBK" w:eastAsia="方正宋三_GBK" w:hint="eastAsia"/>
          <w:szCs w:val="21"/>
        </w:rPr>
        <w:t>★</w:t>
      </w:r>
      <w:r>
        <w:rPr>
          <w:rFonts w:ascii="方正宋三_GBK" w:eastAsia="方正宋三_GBK" w:hint="eastAsia"/>
          <w:szCs w:val="21"/>
        </w:rPr>
        <w:t>学术交流：学院与美国、英国、澳大利亚、新加坡、香港、澳门以及台湾等10多个国家或地区的高等院校、科研院所建立了密切交流与科研合作关系。</w:t>
      </w:r>
    </w:p>
    <w:p w:rsidR="003A5763" w:rsidRPr="00913DA7" w:rsidRDefault="003A5763" w:rsidP="003A5763">
      <w:pPr>
        <w:adjustRightInd w:val="0"/>
        <w:snapToGrid w:val="0"/>
        <w:spacing w:line="329" w:lineRule="auto"/>
        <w:ind w:firstLineChars="200" w:firstLine="412"/>
        <w:rPr>
          <w:rFonts w:eastAsia="方正宋三_GBK"/>
          <w:color w:val="000000"/>
          <w:spacing w:val="-2"/>
          <w:szCs w:val="21"/>
        </w:rPr>
      </w:pPr>
      <w:r w:rsidRPr="00913DA7">
        <w:rPr>
          <w:rFonts w:eastAsia="方正宋三_GBK"/>
          <w:color w:val="000000"/>
          <w:spacing w:val="-2"/>
          <w:szCs w:val="21"/>
        </w:rPr>
        <w:lastRenderedPageBreak/>
        <w:t>根据本学科点的研究方向，经过整合后我院</w:t>
      </w:r>
      <w:r w:rsidRPr="00913DA7">
        <w:rPr>
          <w:rFonts w:eastAsia="方正宋三_GBK"/>
          <w:color w:val="000000"/>
          <w:spacing w:val="-2"/>
          <w:szCs w:val="21"/>
        </w:rPr>
        <w:t>201</w:t>
      </w:r>
      <w:r>
        <w:rPr>
          <w:rFonts w:eastAsia="方正宋三_GBK"/>
          <w:color w:val="000000"/>
          <w:spacing w:val="-2"/>
          <w:szCs w:val="21"/>
        </w:rPr>
        <w:t>9</w:t>
      </w:r>
      <w:r w:rsidRPr="00913DA7">
        <w:rPr>
          <w:rFonts w:eastAsia="方正宋三_GBK"/>
          <w:color w:val="000000"/>
          <w:spacing w:val="-2"/>
          <w:szCs w:val="21"/>
        </w:rPr>
        <w:t>年拟同时招收学术学位硕士和专业硕士</w:t>
      </w:r>
      <w:r>
        <w:rPr>
          <w:rFonts w:eastAsia="方正宋三_GBK" w:hint="eastAsia"/>
          <w:color w:val="000000"/>
          <w:spacing w:val="-2"/>
          <w:szCs w:val="21"/>
        </w:rPr>
        <w:t>：（</w:t>
      </w:r>
      <w:r>
        <w:rPr>
          <w:rFonts w:eastAsia="方正宋三_GBK" w:hint="eastAsia"/>
          <w:color w:val="000000"/>
          <w:spacing w:val="-2"/>
          <w:szCs w:val="21"/>
        </w:rPr>
        <w:t>1</w:t>
      </w:r>
      <w:r>
        <w:rPr>
          <w:rFonts w:eastAsia="方正宋三_GBK" w:hint="eastAsia"/>
          <w:color w:val="000000"/>
          <w:spacing w:val="-2"/>
          <w:szCs w:val="21"/>
        </w:rPr>
        <w:t>）学术型硕士、新闻与传播专业型硕士招生分为推荐免试和统考两种类型；（</w:t>
      </w:r>
      <w:r>
        <w:rPr>
          <w:rFonts w:eastAsia="方正宋三_GBK" w:hint="eastAsia"/>
          <w:color w:val="000000"/>
          <w:spacing w:val="-2"/>
          <w:szCs w:val="21"/>
        </w:rPr>
        <w:t>2</w:t>
      </w:r>
      <w:r>
        <w:rPr>
          <w:rFonts w:eastAsia="方正宋三_GBK" w:hint="eastAsia"/>
          <w:color w:val="000000"/>
          <w:spacing w:val="-2"/>
          <w:szCs w:val="21"/>
        </w:rPr>
        <w:t>）出版专业硕士只招收统考学生；（</w:t>
      </w:r>
      <w:r>
        <w:rPr>
          <w:rFonts w:eastAsia="方正宋三_GBK" w:hint="eastAsia"/>
          <w:color w:val="000000"/>
          <w:spacing w:val="-2"/>
          <w:szCs w:val="21"/>
        </w:rPr>
        <w:t>3</w:t>
      </w:r>
      <w:r>
        <w:rPr>
          <w:rFonts w:eastAsia="方正宋三_GBK" w:hint="eastAsia"/>
          <w:color w:val="000000"/>
          <w:spacing w:val="-2"/>
          <w:szCs w:val="21"/>
        </w:rPr>
        <w:t>）新闻与传播专业型硕士同时招收非全日制考生。</w:t>
      </w:r>
    </w:p>
    <w:p w:rsidR="003A5763" w:rsidRPr="00046F8E" w:rsidRDefault="003A5763" w:rsidP="003A5763">
      <w:pPr>
        <w:adjustRightInd w:val="0"/>
        <w:snapToGrid w:val="0"/>
        <w:spacing w:line="329" w:lineRule="auto"/>
        <w:ind w:firstLineChars="200" w:firstLine="422"/>
        <w:rPr>
          <w:rFonts w:eastAsia="方正宋三_GBK"/>
          <w:b/>
          <w:color w:val="000000"/>
          <w:szCs w:val="21"/>
        </w:rPr>
      </w:pPr>
      <w:r>
        <w:rPr>
          <w:rFonts w:eastAsia="方正宋三_GBK"/>
          <w:b/>
          <w:color w:val="000000"/>
          <w:szCs w:val="21"/>
        </w:rPr>
        <w:sym w:font="Wingdings 2" w:char="F0BF"/>
      </w:r>
      <w:r>
        <w:rPr>
          <w:rFonts w:eastAsia="方正宋三_GBK"/>
          <w:b/>
          <w:color w:val="000000"/>
          <w:szCs w:val="21"/>
        </w:rPr>
        <w:t xml:space="preserve"> </w:t>
      </w:r>
      <w:r w:rsidRPr="00046F8E">
        <w:rPr>
          <w:rFonts w:eastAsia="方正宋三_GBK"/>
          <w:b/>
          <w:color w:val="000000"/>
          <w:szCs w:val="21"/>
        </w:rPr>
        <w:t>学术学位硕士</w:t>
      </w:r>
      <w:r w:rsidRPr="00046F8E">
        <w:rPr>
          <w:rFonts w:eastAsia="方正宋三_GBK" w:hint="eastAsia"/>
          <w:b/>
          <w:color w:val="000000"/>
          <w:szCs w:val="21"/>
        </w:rPr>
        <w:t>特色研究方向</w:t>
      </w:r>
    </w:p>
    <w:p w:rsidR="003A5763" w:rsidRPr="00913DA7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新闻学硕士：研究方向为新闻理论、新闻史、新闻业务。</w:t>
      </w:r>
    </w:p>
    <w:p w:rsidR="003A5763" w:rsidRPr="00913DA7" w:rsidRDefault="003A5763" w:rsidP="003A5763">
      <w:pPr>
        <w:adjustRightInd w:val="0"/>
        <w:snapToGrid w:val="0"/>
        <w:spacing w:line="329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传播学硕士：研究方向为传播理论与方法、网络与新媒体、</w:t>
      </w:r>
      <w:r>
        <w:rPr>
          <w:rFonts w:eastAsia="方正宋三_GBK" w:hint="eastAsia"/>
          <w:color w:val="000000"/>
          <w:szCs w:val="21"/>
        </w:rPr>
        <w:t>组织传播</w:t>
      </w:r>
      <w:r w:rsidRPr="00913DA7">
        <w:rPr>
          <w:rFonts w:eastAsia="方正宋三_GBK"/>
          <w:color w:val="000000"/>
          <w:szCs w:val="21"/>
        </w:rPr>
        <w:t>、跨文化传播、媒介</w:t>
      </w:r>
      <w:r>
        <w:rPr>
          <w:rFonts w:eastAsia="方正宋三_GBK" w:hint="eastAsia"/>
          <w:color w:val="000000"/>
          <w:szCs w:val="21"/>
        </w:rPr>
        <w:t>经营</w:t>
      </w:r>
      <w:r w:rsidRPr="00913DA7">
        <w:rPr>
          <w:rFonts w:eastAsia="方正宋三_GBK"/>
          <w:color w:val="000000"/>
          <w:szCs w:val="21"/>
        </w:rPr>
        <w:t>管理、编辑出版。</w:t>
      </w:r>
    </w:p>
    <w:p w:rsidR="003A5763" w:rsidRPr="00913DA7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广播电视与数字媒体硕士：研究方向为</w:t>
      </w:r>
      <w:r>
        <w:rPr>
          <w:rFonts w:eastAsia="方正宋三_GBK" w:hint="eastAsia"/>
          <w:color w:val="000000"/>
          <w:szCs w:val="21"/>
        </w:rPr>
        <w:t>视听传播理论、视听新媒体、视听传播实务、广播电视艺术、视频营销</w:t>
      </w:r>
      <w:r w:rsidRPr="00913DA7">
        <w:rPr>
          <w:rFonts w:eastAsia="方正宋三_GBK"/>
          <w:color w:val="000000"/>
          <w:szCs w:val="21"/>
        </w:rPr>
        <w:t>。</w:t>
      </w:r>
    </w:p>
    <w:p w:rsidR="003A5763" w:rsidRPr="00913DA7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广告与媒介经济硕士：研究方向为广告与品牌传播、公共关系、媒介经营与管理。</w:t>
      </w:r>
    </w:p>
    <w:p w:rsidR="003A5763" w:rsidRPr="00046F8E" w:rsidRDefault="003A5763" w:rsidP="003A5763">
      <w:pPr>
        <w:adjustRightInd w:val="0"/>
        <w:snapToGrid w:val="0"/>
        <w:spacing w:line="329" w:lineRule="auto"/>
        <w:ind w:firstLineChars="200" w:firstLine="422"/>
        <w:rPr>
          <w:rFonts w:eastAsia="方正宋三_GBK"/>
          <w:b/>
          <w:color w:val="000000"/>
          <w:szCs w:val="21"/>
        </w:rPr>
      </w:pPr>
      <w:r>
        <w:rPr>
          <w:rFonts w:eastAsia="方正宋三_GBK"/>
          <w:b/>
          <w:color w:val="000000"/>
          <w:szCs w:val="21"/>
        </w:rPr>
        <w:sym w:font="Wingdings 2" w:char="F0BF"/>
      </w:r>
      <w:r>
        <w:rPr>
          <w:rFonts w:eastAsia="方正宋三_GBK"/>
          <w:b/>
          <w:color w:val="000000"/>
          <w:szCs w:val="21"/>
        </w:rPr>
        <w:t xml:space="preserve"> </w:t>
      </w:r>
      <w:r w:rsidRPr="00046F8E">
        <w:rPr>
          <w:rFonts w:eastAsia="方正宋三_GBK"/>
          <w:b/>
          <w:color w:val="000000"/>
          <w:szCs w:val="21"/>
        </w:rPr>
        <w:t>专业硕士</w:t>
      </w:r>
    </w:p>
    <w:p w:rsidR="003A5763" w:rsidRPr="00913DA7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新闻与传播专业硕士：培养德才兼备，具有现代传播理念与国际化视野，了解中国基本国情，熟练掌握新闻传播技能与方法的高层次、应用型专门人才。掌握马克思主义基本理论与方法，具有良好的政治素质和政策水平，能够把握现代新闻传播职业理念，恪守新闻传播职业道德。熟练掌握新闻传播的基本原理，具备从事新闻传播实践所需要的专业素养、技能与方法；能够胜任新技术变革对新闻传播工作提出的新要求。</w:t>
      </w:r>
    </w:p>
    <w:p w:rsidR="003A5763" w:rsidRPr="00913DA7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出版专业硕士：培养德才兼备，掌握出版专业知识和技能，具有较宽的知识面，能够综合运用多学科专业知识解决出版业实际问题，适应社会主义市场经济发展和出版业需要的高层次、应用型、复合型专门人才。掌握马克思主义的基本原理，具备良好的政治素质和职业道德。热爱出版事业，具有奉献精神和开拓意识。掌握系统的出版专业知识和专业技能，具有从事出版工作的能力，达到国家出版管理部门规定的任职要求。</w:t>
      </w:r>
    </w:p>
    <w:p w:rsidR="003A5763" w:rsidRPr="003A5763" w:rsidRDefault="003A5763" w:rsidP="003A576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硕士研究生生奖学金评定和助学金、贷款资助等办法按学校有关规定实行。</w:t>
      </w:r>
    </w:p>
    <w:p w:rsidR="003A5763" w:rsidRPr="00913DA7" w:rsidRDefault="003A5763" w:rsidP="003A5763">
      <w:pPr>
        <w:spacing w:line="280" w:lineRule="exact"/>
        <w:jc w:val="center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  <w:u w:val="single"/>
        </w:rPr>
        <w:t>新闻与信息传播</w:t>
      </w:r>
      <w:r w:rsidRPr="00913DA7">
        <w:rPr>
          <w:rFonts w:eastAsia="方正宋三_GBK"/>
          <w:color w:val="000000"/>
          <w:szCs w:val="21"/>
          <w:u w:val="single"/>
        </w:rPr>
        <w:t xml:space="preserve">  </w:t>
      </w:r>
      <w:r w:rsidRPr="00913DA7">
        <w:rPr>
          <w:rFonts w:eastAsia="方正宋三_GBK"/>
          <w:color w:val="000000"/>
          <w:szCs w:val="21"/>
        </w:rPr>
        <w:t>学院</w:t>
      </w:r>
      <w:r w:rsidRPr="00913DA7">
        <w:rPr>
          <w:rFonts w:eastAsia="方正宋三_GBK"/>
          <w:color w:val="000000"/>
          <w:szCs w:val="21"/>
        </w:rPr>
        <w:t>201</w:t>
      </w:r>
      <w:r>
        <w:rPr>
          <w:rFonts w:eastAsia="方正宋三_GBK"/>
          <w:color w:val="000000"/>
          <w:szCs w:val="21"/>
        </w:rPr>
        <w:t>9</w:t>
      </w:r>
      <w:r w:rsidRPr="00913DA7">
        <w:rPr>
          <w:rFonts w:eastAsia="方正宋三_GBK"/>
          <w:color w:val="000000"/>
          <w:szCs w:val="21"/>
        </w:rPr>
        <w:t>年硕士研究生分专业指标比例分配</w:t>
      </w:r>
    </w:p>
    <w:p w:rsidR="003A5763" w:rsidRPr="00913DA7" w:rsidRDefault="003A5763" w:rsidP="003A5763">
      <w:pPr>
        <w:spacing w:line="280" w:lineRule="exact"/>
        <w:rPr>
          <w:rFonts w:eastAsia="方正宋三_GBK"/>
          <w:b/>
          <w:color w:val="000000"/>
          <w:szCs w:val="21"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1128"/>
        <w:gridCol w:w="2107"/>
        <w:gridCol w:w="1366"/>
        <w:gridCol w:w="1029"/>
        <w:gridCol w:w="1519"/>
      </w:tblGrid>
      <w:tr w:rsidR="003A5763" w:rsidRPr="00913DA7" w:rsidTr="00A87307">
        <w:trPr>
          <w:trHeight w:val="397"/>
          <w:jc w:val="center"/>
        </w:trPr>
        <w:tc>
          <w:tcPr>
            <w:tcW w:w="514" w:type="pct"/>
            <w:vMerge w:val="restart"/>
            <w:tcBorders>
              <w:tl2br w:val="single" w:sz="4" w:space="0" w:color="auto"/>
            </w:tcBorders>
            <w:vAlign w:val="center"/>
          </w:tcPr>
          <w:p w:rsidR="003A5763" w:rsidRPr="00913DA7" w:rsidRDefault="003A5763" w:rsidP="00A87307">
            <w:pPr>
              <w:jc w:val="center"/>
              <w:rPr>
                <w:rFonts w:eastAsia="方正宋三_GBK"/>
                <w:color w:val="000000"/>
                <w:szCs w:val="21"/>
              </w:rPr>
            </w:pPr>
          </w:p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专业代码</w:t>
            </w:r>
          </w:p>
        </w:tc>
        <w:tc>
          <w:tcPr>
            <w:tcW w:w="1322" w:type="pct"/>
            <w:vMerge w:val="restar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专业名称</w:t>
            </w:r>
          </w:p>
        </w:tc>
        <w:tc>
          <w:tcPr>
            <w:tcW w:w="1503" w:type="pct"/>
            <w:gridSpan w:val="2"/>
            <w:vAlign w:val="center"/>
          </w:tcPr>
          <w:p w:rsidR="003A5763" w:rsidRPr="00913DA7" w:rsidRDefault="003A5763" w:rsidP="00A87307">
            <w:pPr>
              <w:jc w:val="center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各考试类别占</w:t>
            </w:r>
          </w:p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本专业比例</w:t>
            </w:r>
          </w:p>
        </w:tc>
        <w:tc>
          <w:tcPr>
            <w:tcW w:w="953" w:type="pct"/>
            <w:vMerge w:val="restar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专业招生数占院系总数比例</w:t>
            </w: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/>
            <w:tcBorders>
              <w:tl2br w:val="single" w:sz="4" w:space="0" w:color="auto"/>
            </w:tcBorders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2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公开招考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推免生</w:t>
            </w:r>
          </w:p>
        </w:tc>
        <w:tc>
          <w:tcPr>
            <w:tcW w:w="953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 w:val="restar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硕士</w:t>
            </w:r>
          </w:p>
        </w:tc>
        <w:tc>
          <w:tcPr>
            <w:tcW w:w="708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050301</w:t>
            </w:r>
          </w:p>
        </w:tc>
        <w:tc>
          <w:tcPr>
            <w:tcW w:w="1322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新闻学</w:t>
            </w: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14.3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85.7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953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</w:t>
            </w:r>
            <w:r>
              <w:rPr>
                <w:rFonts w:eastAsia="方正宋三_GBK" w:hint="eastAsia"/>
                <w:color w:val="000000"/>
                <w:szCs w:val="21"/>
              </w:rPr>
              <w:t>7</w:t>
            </w:r>
            <w:r w:rsidRPr="00913DA7">
              <w:rPr>
                <w:rFonts w:eastAsia="方正宋三_GBK"/>
                <w:color w:val="000000"/>
                <w:szCs w:val="21"/>
              </w:rPr>
              <w:t>.</w:t>
            </w:r>
            <w:r>
              <w:rPr>
                <w:rFonts w:eastAsia="方正宋三_GBK"/>
                <w:color w:val="000000"/>
                <w:szCs w:val="21"/>
              </w:rPr>
              <w:t>2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050302</w:t>
            </w:r>
          </w:p>
        </w:tc>
        <w:tc>
          <w:tcPr>
            <w:tcW w:w="1322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传播学</w:t>
            </w: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18.2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81.8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953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</w:t>
            </w:r>
            <w:r>
              <w:rPr>
                <w:rFonts w:eastAsia="方正宋三_GBK" w:hint="eastAsia"/>
                <w:color w:val="000000"/>
                <w:szCs w:val="21"/>
              </w:rPr>
              <w:t>3.6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0503Z2</w:t>
            </w:r>
          </w:p>
        </w:tc>
        <w:tc>
          <w:tcPr>
            <w:tcW w:w="1322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广播电视与数字媒体</w:t>
            </w: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22.2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77.8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953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</w:t>
            </w:r>
            <w:r>
              <w:rPr>
                <w:rFonts w:eastAsia="方正宋三_GBK" w:hint="eastAsia"/>
                <w:color w:val="000000"/>
                <w:szCs w:val="21"/>
              </w:rPr>
              <w:t>1.1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0503Z3</w:t>
            </w:r>
          </w:p>
        </w:tc>
        <w:tc>
          <w:tcPr>
            <w:tcW w:w="1322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广告与媒介经济</w:t>
            </w: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25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75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953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9.9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055200</w:t>
            </w:r>
          </w:p>
        </w:tc>
        <w:tc>
          <w:tcPr>
            <w:tcW w:w="1322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新闻与传播</w:t>
            </w: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72.4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27.6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  <w:tc>
          <w:tcPr>
            <w:tcW w:w="953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宋三_GBK" w:hint="eastAsia"/>
                <w:color w:val="000000"/>
                <w:szCs w:val="21"/>
              </w:rPr>
              <w:t>35.8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</w:tr>
      <w:tr w:rsidR="003A5763" w:rsidRPr="00913DA7" w:rsidTr="00A87307">
        <w:trPr>
          <w:trHeight w:val="397"/>
          <w:jc w:val="center"/>
        </w:trPr>
        <w:tc>
          <w:tcPr>
            <w:tcW w:w="514" w:type="pct"/>
            <w:vMerge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055300</w:t>
            </w:r>
          </w:p>
        </w:tc>
        <w:tc>
          <w:tcPr>
            <w:tcW w:w="1322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出版</w:t>
            </w:r>
          </w:p>
        </w:tc>
        <w:tc>
          <w:tcPr>
            <w:tcW w:w="857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100%</w:t>
            </w:r>
          </w:p>
        </w:tc>
        <w:tc>
          <w:tcPr>
            <w:tcW w:w="646" w:type="pct"/>
            <w:vAlign w:val="center"/>
          </w:tcPr>
          <w:p w:rsidR="003A5763" w:rsidRPr="00913DA7" w:rsidRDefault="003A5763" w:rsidP="00A87307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0%</w:t>
            </w:r>
          </w:p>
        </w:tc>
        <w:tc>
          <w:tcPr>
            <w:tcW w:w="953" w:type="pct"/>
            <w:vAlign w:val="center"/>
          </w:tcPr>
          <w:p w:rsidR="003A5763" w:rsidRPr="00913DA7" w:rsidRDefault="003A5763" w:rsidP="00A87307">
            <w:pPr>
              <w:jc w:val="center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</w:t>
            </w:r>
            <w:r>
              <w:rPr>
                <w:rFonts w:eastAsia="方正宋三_GBK" w:hint="eastAsia"/>
                <w:color w:val="000000"/>
                <w:szCs w:val="21"/>
              </w:rPr>
              <w:t>2.3</w:t>
            </w:r>
            <w:r w:rsidRPr="00913DA7">
              <w:rPr>
                <w:rFonts w:eastAsia="方正宋三_GBK"/>
                <w:color w:val="000000"/>
                <w:szCs w:val="21"/>
              </w:rPr>
              <w:t>%</w:t>
            </w:r>
          </w:p>
        </w:tc>
      </w:tr>
    </w:tbl>
    <w:p w:rsidR="003A5763" w:rsidRPr="00913DA7" w:rsidRDefault="003A5763" w:rsidP="003A5763">
      <w:pPr>
        <w:spacing w:line="280" w:lineRule="exact"/>
        <w:ind w:firstLineChars="200" w:firstLine="420"/>
        <w:rPr>
          <w:rFonts w:eastAsia="方正宋三_GBK"/>
          <w:color w:val="000000"/>
          <w:szCs w:val="21"/>
        </w:rPr>
      </w:pPr>
    </w:p>
    <w:p w:rsidR="001017A7" w:rsidRDefault="00A86466" w:rsidP="003A5763">
      <w:pPr>
        <w:pStyle w:val="2"/>
      </w:pPr>
      <w:r>
        <w:rPr>
          <w:rFonts w:ascii="华文中宋" w:eastAsia="华文中宋" w:hAnsi="华文中宋"/>
          <w:szCs w:val="21"/>
        </w:rPr>
        <w:br w:type="page"/>
      </w:r>
      <w:bookmarkStart w:id="4" w:name="_Toc524018561"/>
      <w:r>
        <w:lastRenderedPageBreak/>
        <w:t>学术学位招生目录</w:t>
      </w:r>
      <w:bookmarkEnd w:id="4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4"/>
        <w:gridCol w:w="812"/>
        <w:gridCol w:w="2981"/>
        <w:gridCol w:w="1246"/>
      </w:tblGrid>
      <w:tr w:rsidR="001017A7"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学科专业名称及代码、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招生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</w:tr>
      <w:tr w:rsidR="001017A7">
        <w:tc>
          <w:tcPr>
            <w:tcW w:w="3374" w:type="dxa"/>
            <w:tcBorders>
              <w:top w:val="single" w:sz="4" w:space="0" w:color="auto"/>
            </w:tcBorders>
          </w:tcPr>
          <w:p w:rsidR="001017A7" w:rsidRDefault="00A86466" w:rsidP="0064572A">
            <w:pPr>
              <w:pStyle w:val="3"/>
              <w:spacing w:before="156" w:after="156"/>
            </w:pPr>
            <w:bookmarkStart w:id="5" w:name="_Toc524018562"/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新闻与信息传播学院</w:t>
            </w:r>
            <w:bookmarkEnd w:id="5"/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pStyle w:val="4"/>
            </w:pPr>
            <w:bookmarkStart w:id="6" w:name="_Toc524018563"/>
            <w:r>
              <w:rPr>
                <w:rFonts w:hint="eastAsia"/>
              </w:rPr>
              <w:t>050301</w:t>
            </w:r>
            <w:r>
              <w:rPr>
                <w:rFonts w:hint="eastAsia"/>
              </w:rPr>
              <w:t>新闻学</w:t>
            </w:r>
            <w:bookmarkEnd w:id="6"/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szCs w:val="21"/>
              </w:rPr>
              <w:t xml:space="preserve">101 </w:t>
            </w:r>
            <w:r>
              <w:rPr>
                <w:szCs w:val="21"/>
              </w:rPr>
              <w:t>思想政治理论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szCs w:val="21"/>
              </w:rPr>
              <w:t xml:space="preserve">201 </w:t>
            </w:r>
            <w:r>
              <w:rPr>
                <w:szCs w:val="21"/>
              </w:rPr>
              <w:t>英语一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szCs w:val="21"/>
              </w:rPr>
              <w:t xml:space="preserve">620 </w:t>
            </w:r>
            <w:r>
              <w:rPr>
                <w:szCs w:val="21"/>
              </w:rPr>
              <w:t>新闻传播史论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szCs w:val="21"/>
              </w:rPr>
              <w:t xml:space="preserve">866 </w:t>
            </w:r>
            <w:r>
              <w:rPr>
                <w:szCs w:val="21"/>
              </w:rPr>
              <w:t>新闻传播实务</w:t>
            </w: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(全日制)新闻理论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(全日制)新闻史论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(全日制)新闻业务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pStyle w:val="4"/>
            </w:pPr>
            <w:bookmarkStart w:id="7" w:name="_Toc524018564"/>
            <w:r>
              <w:rPr>
                <w:rFonts w:hint="eastAsia"/>
              </w:rPr>
              <w:t>050302</w:t>
            </w:r>
            <w:r>
              <w:rPr>
                <w:rFonts w:hint="eastAsia"/>
              </w:rPr>
              <w:t>传播学</w:t>
            </w:r>
            <w:bookmarkEnd w:id="7"/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szCs w:val="21"/>
              </w:rPr>
              <w:t xml:space="preserve">101 </w:t>
            </w:r>
            <w:r>
              <w:rPr>
                <w:szCs w:val="21"/>
              </w:rPr>
              <w:t>思想政治理论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szCs w:val="21"/>
              </w:rPr>
              <w:t xml:space="preserve">201 </w:t>
            </w:r>
            <w:r>
              <w:rPr>
                <w:szCs w:val="21"/>
              </w:rPr>
              <w:t>英语一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szCs w:val="21"/>
              </w:rPr>
              <w:t xml:space="preserve">620 </w:t>
            </w:r>
            <w:r>
              <w:rPr>
                <w:szCs w:val="21"/>
              </w:rPr>
              <w:t>新闻传播史论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szCs w:val="21"/>
              </w:rPr>
              <w:t xml:space="preserve">866 </w:t>
            </w:r>
            <w:r>
              <w:rPr>
                <w:szCs w:val="21"/>
              </w:rPr>
              <w:t>新闻传播实务</w:t>
            </w: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(全日制)传播理论与方法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(全日制)网络与新媒体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(全日制)组织传播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04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(全日制)跨文化传播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05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(全日制)媒介经营管理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06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(全日制)编辑出版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pStyle w:val="4"/>
            </w:pPr>
            <w:bookmarkStart w:id="8" w:name="_Toc524018565"/>
            <w:r>
              <w:rPr>
                <w:rFonts w:hint="eastAsia"/>
              </w:rPr>
              <w:t>0503Z2</w:t>
            </w:r>
            <w:r>
              <w:rPr>
                <w:rFonts w:hint="eastAsia"/>
              </w:rPr>
              <w:t>广播电视与数字媒体</w:t>
            </w:r>
            <w:bookmarkEnd w:id="8"/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szCs w:val="21"/>
              </w:rPr>
              <w:t xml:space="preserve">101 </w:t>
            </w:r>
            <w:r>
              <w:rPr>
                <w:szCs w:val="21"/>
              </w:rPr>
              <w:t>思想政治理论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szCs w:val="21"/>
              </w:rPr>
              <w:t xml:space="preserve">201 </w:t>
            </w:r>
            <w:r>
              <w:rPr>
                <w:szCs w:val="21"/>
              </w:rPr>
              <w:t>英语一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szCs w:val="21"/>
              </w:rPr>
              <w:t xml:space="preserve">620 </w:t>
            </w:r>
            <w:r>
              <w:rPr>
                <w:szCs w:val="21"/>
              </w:rPr>
              <w:t>新闻传播史论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szCs w:val="21"/>
              </w:rPr>
              <w:t xml:space="preserve">866 </w:t>
            </w:r>
            <w:r>
              <w:rPr>
                <w:szCs w:val="21"/>
              </w:rPr>
              <w:t>新闻传播实务</w:t>
            </w: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(全日制)广播电视史论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(全日制)广播电视实务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(全日制)广播电视文化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04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(全日制)广播电视艺术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05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(全日制)广播电视新媒体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pStyle w:val="4"/>
            </w:pPr>
            <w:bookmarkStart w:id="9" w:name="_Toc524018566"/>
            <w:r>
              <w:rPr>
                <w:rFonts w:hint="eastAsia"/>
              </w:rPr>
              <w:t>0503Z3</w:t>
            </w:r>
            <w:r>
              <w:rPr>
                <w:rFonts w:hint="eastAsia"/>
              </w:rPr>
              <w:t>广告与媒介经济</w:t>
            </w:r>
            <w:bookmarkEnd w:id="9"/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szCs w:val="21"/>
              </w:rPr>
              <w:t xml:space="preserve">101 </w:t>
            </w:r>
            <w:r>
              <w:rPr>
                <w:szCs w:val="21"/>
              </w:rPr>
              <w:t>思想政治理论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szCs w:val="21"/>
              </w:rPr>
              <w:t xml:space="preserve">201 </w:t>
            </w:r>
            <w:r>
              <w:rPr>
                <w:szCs w:val="21"/>
              </w:rPr>
              <w:t>英语一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szCs w:val="21"/>
              </w:rPr>
              <w:t xml:space="preserve">620 </w:t>
            </w:r>
            <w:r>
              <w:rPr>
                <w:szCs w:val="21"/>
              </w:rPr>
              <w:t>新闻传播史论</w:t>
            </w:r>
            <w:r>
              <w:rPr>
                <w:szCs w:val="21"/>
              </w:rPr>
              <w:t xml:space="preserve">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szCs w:val="21"/>
              </w:rPr>
              <w:t xml:space="preserve">866 </w:t>
            </w:r>
            <w:r>
              <w:rPr>
                <w:szCs w:val="21"/>
              </w:rPr>
              <w:t>新闻传播实务</w:t>
            </w: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(全日制)广告与品牌传播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(全日制)公共关系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(全日制)媒介经营管理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1017A7" w:rsidRDefault="00A86466">
      <w:pPr>
        <w:pStyle w:val="2"/>
      </w:pPr>
      <w:bookmarkStart w:id="10" w:name="_Toc511916808"/>
      <w:r>
        <w:lastRenderedPageBreak/>
        <w:br w:type="page"/>
      </w:r>
      <w:bookmarkStart w:id="11" w:name="_Toc524018567"/>
      <w:r>
        <w:lastRenderedPageBreak/>
        <w:t>专业学位招生目录</w:t>
      </w:r>
      <w:bookmarkEnd w:id="10"/>
      <w:bookmarkEnd w:id="11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4"/>
        <w:gridCol w:w="812"/>
        <w:gridCol w:w="2981"/>
        <w:gridCol w:w="1246"/>
      </w:tblGrid>
      <w:tr w:rsidR="001017A7"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学科专业名称及代码、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招生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7" w:rsidRDefault="00A86466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</w:tr>
      <w:tr w:rsidR="001017A7">
        <w:tc>
          <w:tcPr>
            <w:tcW w:w="3374" w:type="dxa"/>
            <w:tcBorders>
              <w:top w:val="single" w:sz="4" w:space="0" w:color="auto"/>
            </w:tcBorders>
          </w:tcPr>
          <w:p w:rsidR="001017A7" w:rsidRDefault="00A86466" w:rsidP="0064572A">
            <w:pPr>
              <w:pStyle w:val="3"/>
              <w:spacing w:before="156" w:after="156"/>
            </w:pPr>
            <w:bookmarkStart w:id="12" w:name="_Toc524018568"/>
            <w:bookmarkStart w:id="13" w:name="_GoBack"/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新闻与信息传播学院</w:t>
            </w:r>
            <w:bookmarkEnd w:id="12"/>
            <w:bookmarkEnd w:id="13"/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pStyle w:val="4"/>
            </w:pPr>
            <w:bookmarkStart w:id="14" w:name="_Toc524018569"/>
            <w:r>
              <w:rPr>
                <w:rFonts w:hint="eastAsia"/>
              </w:rPr>
              <w:t>055200</w:t>
            </w:r>
            <w:r>
              <w:rPr>
                <w:rFonts w:hint="eastAsia"/>
              </w:rPr>
              <w:t>新闻与传播</w:t>
            </w:r>
            <w:bookmarkEnd w:id="14"/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①101 思想政治理论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②204 英语二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pacing w:val="-6"/>
                <w:szCs w:val="21"/>
              </w:rPr>
            </w:pPr>
            <w:r>
              <w:rPr>
                <w:rFonts w:ascii="华文中宋" w:eastAsia="华文中宋" w:hAnsi="华文中宋" w:hint="eastAsia"/>
                <w:spacing w:val="-6"/>
                <w:szCs w:val="21"/>
              </w:rPr>
              <w:t xml:space="preserve">③334 新闻与传播专业综合能力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④440 新闻与传播专业基础</w:t>
            </w: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(全日制)不区分研究方向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64572A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 w:rsidR="00A86466">
              <w:rPr>
                <w:rFonts w:ascii="华文中宋" w:eastAsia="华文中宋" w:hAnsi="华文中宋" w:hint="eastAsia"/>
                <w:szCs w:val="21"/>
              </w:rPr>
              <w:tab/>
              <w:t>(非全日制)不区分研究方向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pStyle w:val="4"/>
            </w:pPr>
            <w:bookmarkStart w:id="15" w:name="_Toc524018570"/>
            <w:r>
              <w:rPr>
                <w:rFonts w:hint="eastAsia"/>
              </w:rPr>
              <w:t>055300</w:t>
            </w:r>
            <w:r>
              <w:rPr>
                <w:rFonts w:hint="eastAsia"/>
              </w:rPr>
              <w:t>出版</w:t>
            </w:r>
            <w:bookmarkEnd w:id="15"/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①101 思想政治理论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②204 英语二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③335 出版综合素质与能力 </w:t>
            </w:r>
          </w:p>
          <w:p w:rsidR="001017A7" w:rsidRDefault="00A86466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④441 出版专业基础</w:t>
            </w: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</w:tcPr>
          <w:p w:rsidR="001017A7" w:rsidRDefault="00A8646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(全日制)不区分研究方向</w:t>
            </w:r>
          </w:p>
        </w:tc>
        <w:tc>
          <w:tcPr>
            <w:tcW w:w="812" w:type="dxa"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017A7">
        <w:tc>
          <w:tcPr>
            <w:tcW w:w="3374" w:type="dxa"/>
            <w:tcBorders>
              <w:bottom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1017A7" w:rsidRDefault="001017A7" w:rsidP="003A5763">
            <w:pPr>
              <w:adjustRightInd w:val="0"/>
              <w:snapToGrid w:val="0"/>
              <w:spacing w:beforeLines="15"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017A7" w:rsidRDefault="001017A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1017A7" w:rsidRDefault="001017A7"/>
    <w:sectPr w:rsidR="001017A7" w:rsidSect="00101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CC" w:rsidRDefault="007021CC" w:rsidP="0064572A">
      <w:r>
        <w:separator/>
      </w:r>
    </w:p>
  </w:endnote>
  <w:endnote w:type="continuationSeparator" w:id="0">
    <w:p w:rsidR="007021CC" w:rsidRDefault="007021CC" w:rsidP="0064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CC" w:rsidRDefault="007021CC" w:rsidP="0064572A">
      <w:r>
        <w:separator/>
      </w:r>
    </w:p>
  </w:footnote>
  <w:footnote w:type="continuationSeparator" w:id="0">
    <w:p w:rsidR="007021CC" w:rsidRDefault="007021CC" w:rsidP="00645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911CCF"/>
    <w:rsid w:val="001017A7"/>
    <w:rsid w:val="00130423"/>
    <w:rsid w:val="003A5763"/>
    <w:rsid w:val="0064572A"/>
    <w:rsid w:val="007021CC"/>
    <w:rsid w:val="00A86466"/>
    <w:rsid w:val="05032EF4"/>
    <w:rsid w:val="05974DA1"/>
    <w:rsid w:val="09297FF5"/>
    <w:rsid w:val="09A50462"/>
    <w:rsid w:val="106F654F"/>
    <w:rsid w:val="160E39E4"/>
    <w:rsid w:val="1DA76511"/>
    <w:rsid w:val="1E7A6E85"/>
    <w:rsid w:val="23030AD0"/>
    <w:rsid w:val="33103B31"/>
    <w:rsid w:val="367B53C0"/>
    <w:rsid w:val="37A46F2A"/>
    <w:rsid w:val="3C3D7222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4180B70"/>
    <w:rsid w:val="680B58E5"/>
    <w:rsid w:val="681173E3"/>
    <w:rsid w:val="68856135"/>
    <w:rsid w:val="692230D0"/>
    <w:rsid w:val="6C6A4959"/>
    <w:rsid w:val="6EAC391B"/>
    <w:rsid w:val="6EDC27A1"/>
    <w:rsid w:val="70975C93"/>
    <w:rsid w:val="75560F60"/>
    <w:rsid w:val="76576CB5"/>
    <w:rsid w:val="7B30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Typewriter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7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017A7"/>
    <w:pPr>
      <w:keepNext/>
      <w:keepLines/>
      <w:spacing w:before="200" w:after="200" w:line="360" w:lineRule="auto"/>
      <w:jc w:val="center"/>
      <w:outlineLvl w:val="0"/>
    </w:pPr>
    <w:rPr>
      <w:rFonts w:ascii="华文中宋" w:eastAsia="黑体" w:hAnsi="华文中宋"/>
      <w:b/>
      <w:kern w:val="44"/>
      <w:sz w:val="32"/>
      <w:szCs w:val="32"/>
    </w:rPr>
  </w:style>
  <w:style w:type="paragraph" w:styleId="2">
    <w:name w:val="heading 2"/>
    <w:basedOn w:val="a"/>
    <w:next w:val="a0"/>
    <w:qFormat/>
    <w:rsid w:val="001017A7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3">
    <w:name w:val="heading 3"/>
    <w:basedOn w:val="a"/>
    <w:next w:val="a"/>
    <w:qFormat/>
    <w:rsid w:val="001017A7"/>
    <w:pPr>
      <w:keepNext/>
      <w:keepLines/>
      <w:spacing w:beforeLines="50" w:afterLines="50" w:line="280" w:lineRule="exact"/>
      <w:jc w:val="left"/>
      <w:outlineLvl w:val="2"/>
    </w:pPr>
    <w:rPr>
      <w:rFonts w:ascii="华文中宋" w:eastAsia="黑体" w:hAnsi="华文中宋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Char"/>
    <w:qFormat/>
    <w:rsid w:val="001017A7"/>
    <w:pPr>
      <w:keepNext/>
      <w:keepLines/>
      <w:spacing w:line="280" w:lineRule="exact"/>
      <w:outlineLvl w:val="3"/>
    </w:pPr>
    <w:rPr>
      <w:rFonts w:ascii="华文中宋" w:eastAsia="黑体" w:hAnsi="华文中宋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1017A7"/>
    <w:pPr>
      <w:ind w:firstLineChars="200" w:firstLine="420"/>
    </w:pPr>
  </w:style>
  <w:style w:type="paragraph" w:styleId="a4">
    <w:name w:val="Body Text Indent"/>
    <w:basedOn w:val="a"/>
    <w:qFormat/>
    <w:rsid w:val="001017A7"/>
    <w:pPr>
      <w:spacing w:after="120"/>
      <w:ind w:leftChars="200" w:left="420"/>
    </w:pPr>
    <w:rPr>
      <w:rFonts w:ascii="Times New Roman" w:hAnsi="Times New Roman"/>
      <w:kern w:val="0"/>
      <w:sz w:val="20"/>
    </w:rPr>
  </w:style>
  <w:style w:type="paragraph" w:styleId="a5">
    <w:name w:val="Plain Text"/>
    <w:basedOn w:val="a"/>
    <w:qFormat/>
    <w:rsid w:val="001017A7"/>
    <w:rPr>
      <w:rFonts w:ascii="宋体" w:hAnsi="Courier New"/>
      <w:kern w:val="0"/>
      <w:sz w:val="20"/>
      <w:szCs w:val="21"/>
    </w:rPr>
  </w:style>
  <w:style w:type="paragraph" w:styleId="20">
    <w:name w:val="Body Text Indent 2"/>
    <w:basedOn w:val="a"/>
    <w:qFormat/>
    <w:rsid w:val="001017A7"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HTML">
    <w:name w:val="HTML Preformatted"/>
    <w:basedOn w:val="a"/>
    <w:qFormat/>
    <w:rsid w:val="00101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6">
    <w:name w:val="Normal (Web)"/>
    <w:basedOn w:val="a"/>
    <w:qFormat/>
    <w:rsid w:val="001017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1"/>
    <w:qFormat/>
    <w:rsid w:val="001017A7"/>
  </w:style>
  <w:style w:type="character" w:styleId="HTML0">
    <w:name w:val="HTML Typewriter"/>
    <w:qFormat/>
    <w:rsid w:val="001017A7"/>
    <w:rPr>
      <w:rFonts w:ascii="宋体" w:eastAsia="宋体" w:hAnsi="宋体" w:cs="宋体"/>
      <w:sz w:val="12"/>
      <w:szCs w:val="12"/>
    </w:rPr>
  </w:style>
  <w:style w:type="character" w:styleId="a8">
    <w:name w:val="Hyperlink"/>
    <w:qFormat/>
    <w:rsid w:val="001017A7"/>
    <w:rPr>
      <w:color w:val="0000FF"/>
      <w:u w:val="single"/>
    </w:rPr>
  </w:style>
  <w:style w:type="paragraph" w:customStyle="1" w:styleId="msolistparagraph0">
    <w:name w:val="msolistparagraph"/>
    <w:basedOn w:val="a"/>
    <w:qFormat/>
    <w:rsid w:val="001017A7"/>
    <w:pPr>
      <w:ind w:firstLineChars="200" w:firstLine="420"/>
    </w:pPr>
    <w:rPr>
      <w:szCs w:val="2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qFormat/>
    <w:rsid w:val="001017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NewNewNewNewNewNewNewNewNewNewNewNewNewNewNewNewNewNewNew">
    <w:name w:val="正文 New New New New New New New New New New New New New New New New New New New"/>
    <w:qFormat/>
    <w:rsid w:val="001017A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0">
    <w:name w:val="样式 首行缩进:  0 字符"/>
    <w:basedOn w:val="a"/>
    <w:next w:val="a0"/>
    <w:uiPriority w:val="99"/>
    <w:qFormat/>
    <w:rsid w:val="001017A7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10">
    <w:name w:val="列出段落1"/>
    <w:basedOn w:val="a"/>
    <w:qFormat/>
    <w:rsid w:val="001017A7"/>
    <w:pPr>
      <w:ind w:firstLineChars="200" w:firstLine="420"/>
    </w:pPr>
  </w:style>
  <w:style w:type="character" w:customStyle="1" w:styleId="4Char">
    <w:name w:val="标题 4 Char"/>
    <w:link w:val="4"/>
    <w:qFormat/>
    <w:rsid w:val="001017A7"/>
    <w:rPr>
      <w:rFonts w:ascii="华文中宋" w:eastAsia="黑体" w:hAnsi="华文中宋"/>
      <w:b/>
      <w:bCs/>
      <w:kern w:val="0"/>
      <w:sz w:val="24"/>
    </w:rPr>
  </w:style>
  <w:style w:type="paragraph" w:customStyle="1" w:styleId="style1">
    <w:name w:val="style1"/>
    <w:basedOn w:val="a"/>
    <w:qFormat/>
    <w:rsid w:val="001017A7"/>
    <w:pPr>
      <w:widowControl/>
      <w:spacing w:before="60" w:after="60" w:line="360" w:lineRule="atLeast"/>
      <w:ind w:left="60" w:right="60" w:firstLine="480"/>
      <w:jc w:val="left"/>
    </w:pPr>
    <w:rPr>
      <w:rFonts w:ascii="仿宋_GB2312" w:eastAsia="仿宋_GB2312" w:hAnsi="宋体" w:cs="宋体"/>
      <w:b/>
      <w:bCs/>
      <w:color w:val="333333"/>
      <w:kern w:val="0"/>
      <w:sz w:val="27"/>
      <w:szCs w:val="27"/>
    </w:rPr>
  </w:style>
  <w:style w:type="paragraph" w:customStyle="1" w:styleId="Default">
    <w:name w:val="Default"/>
    <w:qFormat/>
    <w:rsid w:val="001017A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header"/>
    <w:basedOn w:val="a"/>
    <w:link w:val="Char"/>
    <w:rsid w:val="0064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64572A"/>
    <w:rPr>
      <w:kern w:val="2"/>
      <w:sz w:val="18"/>
      <w:szCs w:val="18"/>
    </w:rPr>
  </w:style>
  <w:style w:type="paragraph" w:styleId="aa">
    <w:name w:val="footer"/>
    <w:basedOn w:val="a"/>
    <w:link w:val="Char0"/>
    <w:rsid w:val="0064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6457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447</Words>
  <Characters>2554</Characters>
  <Application>Microsoft Office Word</Application>
  <DocSecurity>0</DocSecurity>
  <Lines>21</Lines>
  <Paragraphs>5</Paragraphs>
  <ScaleCrop>false</ScaleCrop>
  <Company> 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裴鉴</cp:lastModifiedBy>
  <cp:revision>4</cp:revision>
  <dcterms:created xsi:type="dcterms:W3CDTF">2018-09-25T00:47:00Z</dcterms:created>
  <dcterms:modified xsi:type="dcterms:W3CDTF">2018-09-26T09:39:00Z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