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《生物医学电子综合（819）》考试大纲</w:t>
      </w:r>
    </w:p>
    <w:tbl>
      <w:tblPr>
        <w:tblW w:w="910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0"/>
        <w:gridCol w:w="3096"/>
        <w:gridCol w:w="2173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4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7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0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46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819生物医学电子综合考试大纲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生物医学电子基础综合（包括医学成像、医学图像处理、生物医学信号处理）考试大纲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医学成像与医学图像处理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1、参考书目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1）罗述谦, 周果宏，《医学图像处理与分析》，科学出版社; 第2版 (2010年12月)，ISBN: 7030296508, 9787030296504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2）康雁，《医学成像技术与系统》，清华大学出版社，第1版(2014年12月),ISBN：9787302375302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生物医学信号处理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3) 饶妮妮，李凌，《生物医学信号处理》，电子科技大学出版社，第1版（2005年6月），ISBN:7-81094-883-0/R.3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X射线成像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1.1 X射线管结构及X射线产生过程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1.2 X射线的物理性质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1.3 X射线衰减与组织吸收效应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1.4 X射线探测器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1.5 CR,DR,DDR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1.6 DSA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CT成像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2.1 断层扫描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2.2 投影定理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2.2 直接反投影重建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2.3 滤波反投影重建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3、核医学成像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3.1 放射性同位素的衰变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3.2 SPECT成像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3.3 准直器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3.4 闪烁晶体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3.5  正电子湮灭反应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3.6 电子准直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3.7 γ射线的衰减与组织吸收效应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3.8 迭代重建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4、磁共振成像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4.1 磁共振现象及产生条件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4.2 主磁场、射频场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4.3 T1时间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4.4 T2时间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4.5 梯度场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4.6 频率编码与相位编码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4.7 梯度回波、平面回波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4.8 fMRI、DWI、DTI、MRS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5、超声成像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5.1 超声换能器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5.2 声阻抗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5.3 空化效应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5.4 散射与斑点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5.5 超声多普勒效应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5.6 超声分子成像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5.7 超声弹性成像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6、数字图像与医学图像基础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6.1 灰度与空间分辨率、直方图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6.2 医学图像的特性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6.3 医学图像压缩、存储和通信、DICOM协议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7、图像增强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7.1 线性与非线性变换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7.2 直方图均衡化与直方图匹配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7.3 空间卷积增强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7.3 频域增强技术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8、图像去噪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8.1 数字图像常见噪声类型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8.2 医学图像噪声类型与特性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8.3 均值滤波、中值滤波、几何均值滤波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8.4 维纳滤波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8.5低通滤波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9、形态学运算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9.1 腐蚀与膨胀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9.2 开与闭运算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9.3形态学运算的应用(去噪、边缘检测、填补孔洞、提取骨架等)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10、图像分割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10.1 灰度差分、灰度梯度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10.2 常见的差分与梯度算子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10.3 自动阈值分割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10.4 区域增长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10.5分水岭算法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10.6 主动轮廓模型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10.7 K均值聚类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11、图像分类与识别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11.1 图像特征的分类与提取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11.2图像特征降维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11.3人工神经网络基础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11.4 支持向量机基础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11.5 回归分析基础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11.6 深度学习基础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 生物医学信号概述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12.1 信号及类型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12.2 生物医学信号简介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12.3 处理生物医学信号的目的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 数字信号处理基础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13.1 傅里叶变换及其意义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13.2 傅里叶变换的性质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13.3 频域分析和谱图表示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13.4 频域分辨率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 随机信号基础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14.1 随机信号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14.2 随机信号的统计特征描述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14.3 几种典型的随机过程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14.4 随机信号通过线性系统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 数字相关与数字卷积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15.1 线性相关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15.2 循环相关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15.3 相干函数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15.4 线性卷积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15.5 循环卷积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15.6 相关函数与功率谱的估计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15.7 相关技术的应用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1、罗述谦, 周果宏，《医学图像处理与分析》，科学出版社; 第2版 (2010年12月)，ISBN: 7030296508, 9787030296504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2、康雁，《医学成像技术与系统》，清华大学出版社，第1版(2014年12月),ISBN：9787302375302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饶妮妮，李凌，《生物医学信号处理》，电子科技大学出版社，第1版（2005年6月），ISBN:7-81094-883-0/R.3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E6C07DB"/>
    <w:rsid w:val="1CD93D14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