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《建筑技</w:t>
      </w:r>
      <w:bookmarkStart w:id="0" w:name="_GoBack"/>
      <w:bookmarkEnd w:id="0"/>
      <w:r>
        <w:rPr>
          <w:lang w:val="en-US" w:eastAsia="zh-CN"/>
        </w:rPr>
        <w:t>术科学(含声、光、热)（912）》考试大纲</w:t>
      </w:r>
    </w:p>
    <w:tbl>
      <w:tblPr>
        <w:tblW w:w="852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5"/>
        <w:gridCol w:w="2639"/>
        <w:gridCol w:w="1893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5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3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89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63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6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问答题及简述题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报考建筑声学、建筑热工学及建筑光学方向的考生分别回答相应方向的考题，各方向试卷分数均为100分。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着重考察学生应用建筑声学/建筑光学/建筑热工学基础知识，分析和解决相关领域实际问题的能力。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《建筑物理》华南理工大学主编,华南理工大学出版社2002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《公共建筑节能设计标准》GB 50189-2015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《夏热冬暖地区居住建筑节能设计标准》JGJ 75-2012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《民用建筑热工设计规范》GB 50176-2016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《城市居住区热环境设计标准》JGJ286-2013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《建筑采光》边宇著，中国建筑工业出版社2019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274D6091"/>
    <w:rsid w:val="32346250"/>
    <w:rsid w:val="3BD04350"/>
    <w:rsid w:val="428E656A"/>
    <w:rsid w:val="61CF3615"/>
    <w:rsid w:val="6BEE0098"/>
    <w:rsid w:val="73B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