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《马克思主义基本原理（624）》考试大纲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3939"/>
        <w:gridCol w:w="2077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624马克思主义基本原理考试大纲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马克思主义基本原理》作为马克思主义基本原理、马克思主义中国化研究、思想政治教育、中国近现代史基本问题研究等学科方向的必考科目，主要目的是考察考生对马克思主义理论的基本原理、基础知识、概念体系、现实应对等方面的了解，以期为中国特色社会主义建设培养专业型的人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1.具有扎实的专业知识基础，能全面把握马克思主义基本原理的概念、理论、体系、目标。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2.具有对一些现象、事件所蕴含的基本原理进行正确分析的能力，能准确判断所列现象反映的基本原理。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3.具有运用基本原理分析现实问题的能力，能对社会现实、社会现象进行原理分析指导。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本科目考试内容主要包括：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1.什么是马克思主义？马克思主义的产生和发展，马克思主义科学性和革命性统一的特征。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2.物质世界和实践，事物的普遍联系与发展，客观规律性与主观能动性。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3.认识的本质及规律，真理与价值，认识与实践的统一。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4.社会基本矛盾及其运动规律，社会历史发展的动力，人民群众在历史发展中的作用。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5.资本主义的形成及以私有制为基础的商品经济的矛盾，资本主义经济制度的本质，资本主义的政治制度和意识形态。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6.从自由竞争资本主义到垄断资本主义，当代资本主义的新变化，资本主义的历史地位和发展趋势。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7.社会主义制度的建立，社会主义在实践中发展和完善，马克思主义政党在社会主义事业中的地位和作用。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8.马克思主义经典作家对共产主义社会的展望，共产主义社会是历史发展的必然趋势，在建设中国特色社会主义的进程中为实现共产主义而奋斗。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1.本书编写组：《马克思主义基本原理概论》（马克思主义理论研究和建设工程重点教材）.高等教育出版社，2018年修订版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2.其他相关书目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B2425B"/>
    <w:rsid w:val="271B0A21"/>
    <w:rsid w:val="294044CC"/>
    <w:rsid w:val="2941069B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E4D78E2"/>
    <w:rsid w:val="5F7A7456"/>
    <w:rsid w:val="607A5BAE"/>
    <w:rsid w:val="61DA34B6"/>
    <w:rsid w:val="64863363"/>
    <w:rsid w:val="678C3F24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C753FE744E8A42A2BE48DDA184578C7A</vt:lpwstr>
  </property>
</Properties>
</file>