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</w:t>
      </w:r>
      <w:bookmarkStart w:id="0" w:name="_GoBack"/>
      <w:bookmarkEnd w:id="0"/>
      <w:r>
        <w:rPr>
          <w:lang w:val="en-US" w:eastAsia="zh-CN"/>
        </w:rPr>
        <w:t>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《有机化学（940）》考试大纲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3"/>
        <w:gridCol w:w="3926"/>
        <w:gridCol w:w="208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闭卷，120分钟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1.化合物的命名或写出结构式15％-20%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2.简答题：对反应现象的解释、典型反应的历程等35%-40％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3.分离与鉴别20%-25％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4.推断化合物的结构（给定化学反应、化学性质、红外、核磁等条件20-25%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1.有机化合物的命名、顺反及对映异构体命名、个别重要化合物的俗名和英文缩写。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2.有机化合物的结构、共振杂化体及芳香性，同分异构与构象。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3.诱导效应、共轭效应、超共轭效应、空间效应、小环张力效应、邻基效应、氢键的概念及上述效应对化合物物理与化学性质的影响。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4.主要官能团（烯键、炔键、卤素、硝基、氨基、羟基、醚键、醛基、酮羰基、羧基、酯基、氰基、磺酸基等）的化学性质及他们之间相互转化的规律。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烷烃、脂环烃、烯烃、炔烃、卤代烃、醇、酚、醚、醛、酮、不饱和醛酮、羧酸、羧酸及其衍生物、丙二酸酯、β-丙酮酸酯、氨基酸、硝基化合物、胺、腈、偶氮化合物、磺酸、简单杂环化合物、单糖等的制备、分离、鉴定、物理性质、化学性质及在合成上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6.常见有机化合物的波谱（红外、核磁）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饱和碳原子上的自由基取代，亲核取代，芳环上的亲电与亲核取代，碳碳重键的亲电、自由基及亲核加成，消除反应，氧化反应（烷烃、烯烃、炔烃、醇、醛、芳烃侧链的氧化、烯炔臭氧化及Cannizzaro反应），还原反应（不饱和烃、芳烃、醛、酮、羧酸、羧酸衍生物、硝基化合物、腈的氢化还原及选择性还原反应），缩合反应（羟醛缩合、Claisen缩合、Caisen-Schmidt缩合、Perkin缩合），降级反应（Hofmann降解，脱羧），重氮化反应，偶合反应，重排反应（频那醇重排、Beckmann重排、Hofmann重排）的历程及在有机合成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8.碳正离子、碳负离子、自由基、苯炔的生成与稳定性及其有关反应的规律。能够从中间体稳定性来判断产物结构。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选读书目：《有机化学》（第四版）天津大学高鸿宾主编，高等教育出版社2004年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964BCE"/>
    <w:rsid w:val="12647EB4"/>
    <w:rsid w:val="17152908"/>
    <w:rsid w:val="1EBC24FE"/>
    <w:rsid w:val="21A33F8A"/>
    <w:rsid w:val="21AB5592"/>
    <w:rsid w:val="22772874"/>
    <w:rsid w:val="232C3912"/>
    <w:rsid w:val="26B2425B"/>
    <w:rsid w:val="271B0A21"/>
    <w:rsid w:val="294044CC"/>
    <w:rsid w:val="2941069B"/>
    <w:rsid w:val="2DAA7755"/>
    <w:rsid w:val="2DED1ACE"/>
    <w:rsid w:val="2F863425"/>
    <w:rsid w:val="324A4665"/>
    <w:rsid w:val="32C442C5"/>
    <w:rsid w:val="33A43A0C"/>
    <w:rsid w:val="36574349"/>
    <w:rsid w:val="3DD716E2"/>
    <w:rsid w:val="3DE229A7"/>
    <w:rsid w:val="456015FF"/>
    <w:rsid w:val="463B2537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76CAF61869A040D08459B55F71F27286</vt:lpwstr>
  </property>
</Properties>
</file>