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2019年中国农业大学硕士研究生招生章程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中国农业大学是我国现代农业高等教育的起源地与制高点，其历史起自于1905年成立的京师大学堂农科大学。学校于1995年进入首批“211工程”建设行列，于2004年被确定为“985工程”重点建设的高水平研究型大学，2017年入选一流大学建设高校（A类）。现已发展成为一所以农学、生命科学、农业工程和食品科学为特色和优势的研究型大学，形成了特色鲜明、优势互补的农业与生命科学、资源与环境科学、信息与计算机科学、农业工程与自动化科学、经济管理与社会科学等学科群。中国农业大学正朝着具有中国特色、农业特色的世界一流大学的目标阔步迈进，欢迎各位有志青年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一、招生规模及专业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2019年我校拟招收硕士研究生约2800人，其中全日制学术型硕士生约1400人，全日制专业学位硕士生约1000人，非全日制专业学位硕士生约400人。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各专业（领域）招生人数详见</w:t>
      </w:r>
      <w:r>
        <w:rPr>
          <w:rFonts w:hint="eastAsia"/>
          <w:lang w:val="en-US" w:eastAsia="zh-CN"/>
        </w:rPr>
        <w:fldChar w:fldCharType="begin"/>
      </w:r>
      <w:r>
        <w:rPr>
          <w:rFonts w:hint="eastAsia"/>
          <w:lang w:val="en-US" w:eastAsia="zh-CN"/>
        </w:rPr>
        <w:instrText xml:space="preserve"> HYPERLINK "http://yz.cau.edu.cn/downloadTheolFile.do?id=DBCPDBDJDGDFDEDECPDCDADBDJMEOKNGNALJPKMFKJNCLFLEPDNBKHMLLGMKLPNBNALOLPMJPKLPLMMKNENFNAMJPKNHKINCLFMELPMCLMCOHIGMHDHI" </w:instrText>
      </w:r>
      <w:r>
        <w:rPr>
          <w:rFonts w:hint="eastAsia"/>
          <w:lang w:val="en-US" w:eastAsia="zh-CN"/>
        </w:rPr>
        <w:fldChar w:fldCharType="separate"/>
      </w:r>
      <w:r>
        <w:rPr>
          <w:rFonts w:hint="eastAsia"/>
        </w:rPr>
        <w:t>《2019年中国农业大学硕士研究生考试招生专业目录》</w:t>
      </w:r>
      <w:r>
        <w:rPr>
          <w:rFonts w:hint="eastAsia"/>
          <w:lang w:val="en-US" w:eastAsia="zh-CN"/>
        </w:rPr>
        <w:fldChar w:fldCharType="end"/>
      </w:r>
      <w:r>
        <w:rPr>
          <w:rFonts w:hint="eastAsia"/>
          <w:lang w:val="en-US" w:eastAsia="zh-CN"/>
        </w:rPr>
        <w:t>和</w:t>
      </w:r>
      <w:r>
        <w:rPr>
          <w:rFonts w:hint="eastAsia"/>
          <w:lang w:val="en-US" w:eastAsia="zh-CN"/>
        </w:rPr>
        <w:fldChar w:fldCharType="begin"/>
      </w:r>
      <w:r>
        <w:rPr>
          <w:rFonts w:hint="eastAsia"/>
          <w:lang w:val="en-US" w:eastAsia="zh-CN"/>
        </w:rPr>
        <w:instrText xml:space="preserve"> HYPERLINK "http://yz.cau.edu.cn/downloadTheolFile.do?id=DBCPDBDJDGDFDEDFCPDCDADBDJMEOKNGNALJPKMFKJNCLFLEPDNBKHNBNALOLPMJPKMNMGMDOCNFNAMJPKNHKINCLFMELPMCLMCOHIGMHDHI" </w:instrText>
      </w:r>
      <w:r>
        <w:rPr>
          <w:rFonts w:hint="eastAsia"/>
          <w:lang w:val="en-US" w:eastAsia="zh-CN"/>
        </w:rPr>
        <w:fldChar w:fldCharType="separate"/>
      </w:r>
      <w:r>
        <w:rPr>
          <w:rFonts w:hint="eastAsia"/>
        </w:rPr>
        <w:t>《2019年中国农业大学研究生推免招生专业目录》</w:t>
      </w:r>
      <w:r>
        <w:rPr>
          <w:rFonts w:hint="eastAsia"/>
          <w:lang w:val="en-US" w:eastAsia="zh-CN"/>
        </w:rPr>
        <w:fldChar w:fldCharType="end"/>
      </w:r>
      <w:r>
        <w:rPr>
          <w:rFonts w:hint="eastAsia"/>
          <w:lang w:val="en-US" w:eastAsia="zh-CN"/>
        </w:rPr>
        <w:t>。实际招收人数按教育部当年下达计划为准，可能会有增减。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各专业就业情况可参考我校就业创业办公室发布的</w:t>
      </w:r>
      <w:r>
        <w:rPr>
          <w:rFonts w:hint="eastAsia"/>
          <w:lang w:val="en-US" w:eastAsia="zh-CN"/>
        </w:rPr>
        <w:fldChar w:fldCharType="begin"/>
      </w:r>
      <w:r>
        <w:rPr>
          <w:rFonts w:hint="eastAsia"/>
          <w:lang w:val="en-US" w:eastAsia="zh-CN"/>
        </w:rPr>
        <w:instrText xml:space="preserve"> HYPERLINK "http://scc.cau.edu.cn/information/newsshow/?id=4974" \o "" \t "http://yz.cau.edu.cn/_blank" </w:instrText>
      </w:r>
      <w:r>
        <w:rPr>
          <w:rFonts w:hint="eastAsia"/>
          <w:lang w:val="en-US" w:eastAsia="zh-CN"/>
        </w:rPr>
        <w:fldChar w:fldCharType="separate"/>
      </w:r>
      <w:r>
        <w:rPr>
          <w:rFonts w:hint="eastAsia"/>
        </w:rPr>
        <w:t>《中国农业大学2018届毕业生宣传册》</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二、招生类型、学习形式及学制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全日制学术型硕士研究生，需全脱产在校学习，基本学制为2-3年。全日制专业学位硕士研究生，需全脱产在校学习，基本学制一般为2年。各招生专业学制详见招生专业目录。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非全日制专业学位硕士研究生，采取多种方式和灵活时间安排进行非脱产学习。工商管理硕士和公共管理硕士基本学制为2年，其他专业学位类别（领域）基本学制为3年。课程学习实行学分制，要求在校学习时间不得少于半年或500学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全日制和非全日制研究生实行相同的考试招生政策和培养标准，其学历学位证书具有同等法律地位和相同效力。在校内管理上，非全日制研究生在住宿、奖助、医疗、档案、户口等方面与全日制研究生不同，详见</w:t>
      </w:r>
      <w:r>
        <w:rPr>
          <w:rFonts w:hint="eastAsia"/>
          <w:lang w:val="en-US" w:eastAsia="zh-CN"/>
        </w:rPr>
        <w:fldChar w:fldCharType="begin"/>
      </w:r>
      <w:r>
        <w:rPr>
          <w:rFonts w:hint="eastAsia"/>
          <w:lang w:val="en-US" w:eastAsia="zh-CN"/>
        </w:rPr>
        <w:instrText xml:space="preserve"> HYPERLINK "http://yz.cau.edu.cn/downloadTheolFile.do?id=DBCPDBDJDGDFDEDGCPNGNALJPKMFKJNCLFLEPDNBKHLHMHMIKLMINFNGMGNHKINCLFNBKHMOLLNBNALOLPMJPKMPOALJNINFPOLCNPNGKKMHOJMKOJCOGEGPGDHI" </w:instrText>
      </w:r>
      <w:r>
        <w:rPr>
          <w:rFonts w:hint="eastAsia"/>
          <w:lang w:val="en-US" w:eastAsia="zh-CN"/>
        </w:rPr>
        <w:fldChar w:fldCharType="separate"/>
      </w:r>
      <w:r>
        <w:rPr>
          <w:rFonts w:hint="eastAsia"/>
        </w:rPr>
        <w:t>《中国农业大学非全日制专业学位研究生相关政策知情书》</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三、推荐免试研究生招生办法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我校</w:t>
      </w:r>
      <w:r>
        <w:rPr>
          <w:rFonts w:hint="eastAsia"/>
          <w:lang w:val="en-US" w:eastAsia="zh-CN"/>
        </w:rPr>
        <w:fldChar w:fldCharType="begin"/>
      </w:r>
      <w:r>
        <w:rPr>
          <w:rFonts w:hint="eastAsia"/>
          <w:lang w:val="en-US" w:eastAsia="zh-CN"/>
        </w:rPr>
        <w:instrText xml:space="preserve"> HYPERLINK "http://yz.cau.edu.cn/downloadTheolFile.do?id=DBCPDBDJDGDFDEDHCPDCDADBDJMEOKNGNALJPKMFKJNCLFLEPDNBKHNBNALOLPMJPKMNMGMDOCNFNAMJPKNHKINCLFMELPMCLMCOHIGMHDHI" </w:instrText>
      </w:r>
      <w:r>
        <w:rPr>
          <w:rFonts w:hint="eastAsia"/>
          <w:lang w:val="en-US" w:eastAsia="zh-CN"/>
        </w:rPr>
        <w:fldChar w:fldCharType="separate"/>
      </w:r>
      <w:r>
        <w:rPr>
          <w:rFonts w:hint="eastAsia"/>
        </w:rPr>
        <w:t>《2019年中国农业大学研究生推免招生专业目录》</w:t>
      </w:r>
      <w:r>
        <w:rPr>
          <w:rFonts w:hint="eastAsia"/>
          <w:lang w:val="en-US" w:eastAsia="zh-CN"/>
        </w:rPr>
        <w:fldChar w:fldCharType="end"/>
      </w:r>
      <w:r>
        <w:rPr>
          <w:rFonts w:hint="eastAsia"/>
          <w:lang w:val="en-US" w:eastAsia="zh-CN"/>
        </w:rPr>
        <w:t>中公布的全日制招生专业均可接收推免生，部分理工农学科专业可接收全日制直博生。具体接收办法见</w:t>
      </w:r>
      <w:r>
        <w:rPr>
          <w:rFonts w:hint="eastAsia"/>
          <w:lang w:val="en-US" w:eastAsia="zh-CN"/>
        </w:rPr>
        <w:fldChar w:fldCharType="begin"/>
      </w:r>
      <w:r>
        <w:rPr>
          <w:rFonts w:hint="eastAsia"/>
          <w:lang w:val="en-US" w:eastAsia="zh-CN"/>
        </w:rPr>
        <w:instrText xml:space="preserve"> HYPERLINK "http://yz.cau.edu.cn/infoSingleArticle.do;jsessionid=DA9370870AF51F23FF476E5F79166041?articleId=1001458" \o "" \t "http://yz.cau.edu.cn/_blank" </w:instrText>
      </w:r>
      <w:r>
        <w:rPr>
          <w:rFonts w:hint="eastAsia"/>
          <w:lang w:val="en-US" w:eastAsia="zh-CN"/>
        </w:rPr>
        <w:fldChar w:fldCharType="separate"/>
      </w:r>
      <w:r>
        <w:rPr>
          <w:rFonts w:hint="eastAsia"/>
        </w:rPr>
        <w:t>《中国农业大学2019年接收推荐免试研究生通知》</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已被我校接收的推免生，不得再报名参加当年硕士研究生考试考生，否则其推免录取资格无效。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b/>
          <w:bCs/>
          <w:lang w:val="en-US" w:eastAsia="zh-CN"/>
        </w:rPr>
        <w:t>四、全国统考研究生招生办法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rPr>
        <w:t>（一）报考条件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 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 拥护中国共产党的领导，品德良好，遵纪守法；无考试作弊或学术不端等行为；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 身体健康状况符合国家规定的体检标准和我校特殊专业的基本要求；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 考生学业水平需符合下列条件之一：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国家承认学历的应届本科毕业生（含普通高校、成人高校、普通高校举办的成人高等学历教育应届本科毕业生）及自学考试和网络教育届时可毕业本科生。考生录取当年9月1日前必须取得国家承认的本科毕业证书，否则录取资格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（2）具有国家承认的大学本科毕业学历的人员。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（3）已获硕士、博士学位的人员。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（4）在校研究生：须在报名前征得所在培养单位同意，取得所在单位研究生教育管理部门出具的同意报考意见书。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5）获得国家承认的高职高专毕业学历后满2年(从毕业后到录取当年9月1日，下同)或2年以上的，须具备以下报考条件：①公开发表的与报考专业（领域）相关的第一作者研究论文；②补修六门以上（含六门）报考专业（领域）的本科主干课程，由补修课程的高校教务部门出具加盖教务部门公章的成绩单。符合以上条件者按本科毕业生同等学力身份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（6）国家承认学历的本科结业生，须具备以下报考条件：公开发表的与报考专业（领域）相关的第一作者研究论文，符合条件者按本科毕业生同等学力身份报考。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5. 报考“少数民族高层次骨干人才计划”的考生除符合上述报考条件外，还需提交填写完整的《报考2019年少数民族高层次骨干人才计划硕士研究生考生登记表》，该表由定向培养的省(自治区)、直辖市教育行政部门的民族教育主管部门提供。现场确认前寄送到“北京市海淀区圆明园西路2号，中国农业大学西校区主楼208，收件人：研招办初老师，电话010-62732884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6. 报考工商管理硕士（MBA）、公共管理硕士（MPA）专业学位硕士研究生除符合上述报考条件外还需具备以下条件之一：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（1）大学本科毕业后有3年或3年以上工作经验；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获得国家承认的高职高专毕业学历或大学本科结业后，须符合我校对同等学力考生的学业要求（①公开发表的与报考专业（领域）相关的第一作者研究论文；②六门以上（含六门）报考专业（领域）的本科主干课程），并有5年以上工作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 获得硕士学位或博士学位后有2年以上工作经验。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7.报考其他专业学位硕士研究生招生考试的，按教育部相关规定执行。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rPr>
        <w:t>（二）报考方式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全国硕士研究生统一入学考试的报考包括“网上报名”和“现场确认”两个阶段。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 网上报名：考生（推免生除外，下同）须在教育部规定时间（10月10日至10月31日，每天9:00-22:00 ；网上预报名时间为9月24日至9月27日）登录“中国研究生招生信息网”（公网网址：</w:t>
      </w:r>
      <w:r>
        <w:rPr>
          <w:rFonts w:hint="eastAsia"/>
          <w:lang w:val="en-US" w:eastAsia="zh-CN"/>
        </w:rPr>
        <w:fldChar w:fldCharType="begin"/>
      </w:r>
      <w:r>
        <w:rPr>
          <w:rFonts w:hint="eastAsia"/>
          <w:lang w:val="en-US" w:eastAsia="zh-CN"/>
        </w:rPr>
        <w:instrText xml:space="preserve"> HYPERLINK "http://yz.chsi.com.cn/" \o "" \t "http://yz.cau.edu.cn/_blank" </w:instrText>
      </w:r>
      <w:r>
        <w:rPr>
          <w:rFonts w:hint="eastAsia"/>
          <w:lang w:val="en-US" w:eastAsia="zh-CN"/>
        </w:rPr>
        <w:fldChar w:fldCharType="separate"/>
      </w:r>
      <w:r>
        <w:rPr>
          <w:rFonts w:hint="eastAsia"/>
        </w:rPr>
        <w:t>http://yz.chsi.com.cn/</w:t>
      </w:r>
      <w:r>
        <w:rPr>
          <w:rFonts w:hint="eastAsia"/>
          <w:lang w:val="en-US" w:eastAsia="zh-CN"/>
        </w:rPr>
        <w:fldChar w:fldCharType="end"/>
      </w:r>
      <w:r>
        <w:rPr>
          <w:rFonts w:hint="eastAsia"/>
          <w:lang w:val="en-US" w:eastAsia="zh-CN"/>
        </w:rPr>
        <w:t>，教育网址：</w:t>
      </w:r>
      <w:r>
        <w:rPr>
          <w:rFonts w:hint="eastAsia"/>
          <w:lang w:val="en-US" w:eastAsia="zh-CN"/>
        </w:rPr>
        <w:fldChar w:fldCharType="begin"/>
      </w:r>
      <w:r>
        <w:rPr>
          <w:rFonts w:hint="eastAsia"/>
          <w:lang w:val="en-US" w:eastAsia="zh-CN"/>
        </w:rPr>
        <w:instrText xml:space="preserve"> HYPERLINK "http://yz.chsi.cn/" \o "" \t "http://yz.cau.edu.cn/_blank" </w:instrText>
      </w:r>
      <w:r>
        <w:rPr>
          <w:rFonts w:hint="eastAsia"/>
          <w:lang w:val="en-US" w:eastAsia="zh-CN"/>
        </w:rPr>
        <w:fldChar w:fldCharType="separate"/>
      </w:r>
      <w:r>
        <w:rPr>
          <w:rFonts w:hint="eastAsia"/>
        </w:rPr>
        <w:t>http://yz.chsi.cn/</w:t>
      </w:r>
      <w:r>
        <w:rPr>
          <w:rFonts w:hint="eastAsia"/>
          <w:lang w:val="en-US" w:eastAsia="zh-CN"/>
        </w:rPr>
        <w:fldChar w:fldCharType="end"/>
      </w:r>
      <w:r>
        <w:rPr>
          <w:rFonts w:hint="eastAsia"/>
          <w:lang w:val="en-US" w:eastAsia="zh-CN"/>
        </w:rPr>
        <w:t>）进行网上报名。考生依据教育部相关政策选择学习、户口或工作所在地省级教育招生考试机构指定的报考点。选择报考点为中国农业大学的考生须网上缴费，选择非北京考点的考生根据当地网报公告的要求缴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 现场确认：考生须在规定时间（待定，一般为每年的11月中旬，请关注我校研招网及各省网报公告）到网上报名时选择的报考点进行现场确认与图像采集。未按规定办理确认手续及图像采集的考生视为自动放弃报考资格，报名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 相关说明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报名期间考生可自行修改网上报名信息或重新填报信息，但一位考生只能保留一条有效报名信息。根据教育部要求，逾期不再补报，也不得修改报名信息。凡不按要求报名、网报信息误填、错填或填报虚假信息、或更改了个人身份信息而造成不能考试或录取的，后果由考生本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考生应在报名前详细阅读本简章之相关规定与报考条件，自审合格后再进行网上报名，否则，造成不予考试、不予复试、不予录取等后果由考生自己承担且不退还报名费。在报考过程中如隐瞒或更改重要信息或在以往学术活动中存在学术不端行为或通过弄虚作假取得初试、复试及录取资格的考生，一经查实，一律不予录取；已经录取的，录取资格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（3）凡符合教育部当年有关加分政策或照顾政策的考生（如：参加“大学生志愿服务西部计划”“三支一扶计划”“农村义务教育阶段学校教师特设岗位计划”“赴外汉语教师志愿者” “选聘高校毕业生到村任职”等项目服务期满、考核合格的考生和普通高等学校应届毕业生应征入伍服义务兵役退役后的考生），应在报名时填写相关信息，学校仅按照报名信息库内容进行核实，核实后按照相关政策予以加分或给予照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（4）招生导师信息查询办法：中国农业大学研究生招生信息网→招生学科与导师→招生专业→招生导师姓名。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（5）考生的学历(学籍)信息有疑问核验有问题的，应在现场确认前完成学历(学籍)核验。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rPr>
        <w:t>（三）初试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 初试时间：2018年12月22日至12月23日(每天上午8:30-11:30，下午14:00-17:00)。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 准考证打印：考生应在12月14日至12月24日期间，凭网报用户名和密码登陆中国研究生招生信息网的网上报名系统自行下载打印《准考证》，《准考证》使用A4幅面白纸打印，正反两面不得涂改，考生凭《准考证》及居民身份证参加初试和复试，考后请妥善保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 考试科目：详见《2019年中国农业大学硕士研究生招生专业目录》。全日制与非全日制研究生相同专业（领域）考试科目相同。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4、考试大纲：详见</w:t>
      </w:r>
      <w:r>
        <w:rPr>
          <w:rFonts w:hint="eastAsia"/>
          <w:lang w:val="en-US" w:eastAsia="zh-CN"/>
        </w:rPr>
        <w:fldChar w:fldCharType="begin"/>
      </w:r>
      <w:r>
        <w:rPr>
          <w:rFonts w:hint="eastAsia"/>
          <w:lang w:val="en-US" w:eastAsia="zh-CN"/>
        </w:rPr>
        <w:instrText xml:space="preserve"> HYPERLINK "http://yz.cau.edu.cn/downloadTheolFile.do?id=DBCPDBDJDGDFDFDCCPNGNALJPKMFKJNCLFLEPDNBKHDCDADBDJMEOKMLLGMKLPMJPKMIOLNBKHLPLMMKNELCLPLHNGNHNEMDPMMMOCLPLMMKNELEPDLINJCOHKGJHA" </w:instrText>
      </w:r>
      <w:r>
        <w:rPr>
          <w:rFonts w:hint="eastAsia"/>
          <w:lang w:val="en-US" w:eastAsia="zh-CN"/>
        </w:rPr>
        <w:fldChar w:fldCharType="separate"/>
      </w:r>
      <w:r>
        <w:rPr>
          <w:rFonts w:hint="eastAsia"/>
        </w:rPr>
        <w:t>《中国农业大学2019年硕士生入学考试部分自命题考试大纲》</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rPr>
        <w:t>（四）复试及录取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 报考资格审查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硕士研究生招生考试的复试时间一般在3月中下旬，凡收到复试通知的考生，应分别携带下列材料到报考学院进行报考资格审查，通过资格审查后方可参加复试。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（1）应届本科毕业生：学生证、居民身份证（或军校学员证）、准考证及完整的本科学习成绩单（需有教务部门公章，下同）。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（2）非应届本科毕业生、硕士、博士：有效身份证件、本科毕业证书或硕士学位证书或博士学位证书、准考证以及本科或硕士或博士学习期间的成绩单。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（3）同等学力考生：有效身份证件、本科结业证或高职高专毕业证、准考证、完整的大学学习成绩单、公开发表的与报考学科相关的学术论文，高职高专毕业生还应提交补修的本科主干课程成绩单。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考生提交的上述材料应完整真实有效，用A4纸复印，经报考学院专人审核原件后，复印件收存归档。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 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分数线：我校为教育部34所自划线招生单位之一，一般在三月中上旬公布学校复试基本要求。符合学校及学院（部分学院会在学校基本复试要求基础上提高部分学科的复试分数要求）公布的复试分数基本要求的考生可参加专业复试。复试成绩占入学考试总成绩的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复试方式：专业复试由招生学院组织进行，一般采用笔试、面试、外国语听力口语测试及实验操作等多形式相结合的方式。同等学力考生在复试阶段还需加试两门专业课。复试采取差额形式，差额比例一般为120%-150%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（3）复试费：参加复试的考生需按北京教育考试院的有关规定缴纳100元复试费。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（4）体检：复试期间考生需参加由我校医院组织的体检，体检标准及收费按照国家有关规定执行。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（5）调剂：如部分专业当年上线考生不足，我校会通过教育部“调剂服务系统”发布余额信息及调剂工作办法。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 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（1）我校实行分专业综合成绩（含初试与复试）排名，择优录取的招生办法。复试成绩不及格者不予录取。录取名单在招生学院和研究生招生信息网上公示10天，有异议者可以通过公布的监督电话进行举报。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（2）我校的录取类别分为非定向就业和定向生就业两种。定向就业硕士研究生毕业后回定向单位就业，非定向就业硕士研究生毕业时采取毕业研究生与用人单位“双向选择”的方式，落实就业去向。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（3）各类应届本科毕业生如入学报到时不能提交国家承认的本科毕业证书，录取资格无效。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（4）报名信息提交确认后，学生个人信息不得更改，因更改姓名、身份证号、出生日期等导致学历(学籍)信息核验未通过，录取结果无效。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五</w:t>
      </w:r>
      <w:r>
        <w:rPr>
          <w:b/>
          <w:bCs/>
          <w:lang w:val="en-US" w:eastAsia="zh-CN"/>
        </w:rPr>
        <w:t>.</w:t>
      </w:r>
      <w:r>
        <w:rPr>
          <w:rFonts w:hint="default"/>
          <w:b/>
          <w:bCs/>
          <w:lang w:val="en-US" w:eastAsia="zh-CN"/>
        </w:rPr>
        <w:t> </w:t>
      </w:r>
      <w:r>
        <w:rPr>
          <w:rFonts w:hint="eastAsia"/>
          <w:b/>
          <w:bCs/>
          <w:lang w:val="en-US" w:eastAsia="zh-CN"/>
        </w:rPr>
        <w:t>学费及奖助学金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rPr>
        <w:t>（一）学费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全日制学术学位研究生的学费标准为：硕士研究生8000元/年，博士研究生10000元/年；直博生一年级按硕士生标准执行，直博生二年级及以后年级、进入博士研究生阶段的硕博连读研究生按博士生标准执行。全日制专业学位硕士研究生学费标准按原规定6000元/年执行（金融硕士、会计硕士等学费</w:t>
      </w:r>
      <w:bookmarkStart w:id="0" w:name="_GoBack"/>
      <w:bookmarkEnd w:id="0"/>
      <w:r>
        <w:rPr>
          <w:rFonts w:hint="eastAsia"/>
          <w:lang w:val="en-US" w:eastAsia="zh-CN"/>
        </w:rPr>
        <w:t>标准按有关规定执行）。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非全日制专业学位研究生，不同类别（领域）学费标准不同，工商管理硕士与公共管理硕士收费标准另见其招生简章，其余专业（领域）收费标准见下表：</w:t>
      </w:r>
    </w:p>
    <w:tbl>
      <w:tblPr>
        <w:tblW w:w="1098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333"/>
        <w:gridCol w:w="1976"/>
        <w:gridCol w:w="3410"/>
        <w:gridCol w:w="326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4309" w:type="dxa"/>
            <w:gridSpan w:val="2"/>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类别（领域）名称</w:t>
            </w:r>
          </w:p>
        </w:tc>
        <w:tc>
          <w:tcPr>
            <w:tcW w:w="341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类别（领域）代码</w:t>
            </w:r>
          </w:p>
        </w:tc>
        <w:tc>
          <w:tcPr>
            <w:tcW w:w="32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学费标准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4309" w:type="dxa"/>
            <w:gridSpan w:val="2"/>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p>
        </w:tc>
        <w:tc>
          <w:tcPr>
            <w:tcW w:w="341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p>
        </w:tc>
        <w:tc>
          <w:tcPr>
            <w:tcW w:w="3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（元/人·学年）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4309"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农业硕士</w:t>
            </w:r>
          </w:p>
        </w:tc>
        <w:tc>
          <w:tcPr>
            <w:tcW w:w="3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lang w:val="en-US" w:eastAsia="zh-CN"/>
              </w:rPr>
              <w:t>095100</w:t>
            </w:r>
          </w:p>
        </w:tc>
        <w:tc>
          <w:tcPr>
            <w:tcW w:w="3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11000~13000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33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工程硕士</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食品工程</w:t>
            </w:r>
          </w:p>
        </w:tc>
        <w:tc>
          <w:tcPr>
            <w:tcW w:w="3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085231</w:t>
            </w:r>
          </w:p>
        </w:tc>
        <w:tc>
          <w:tcPr>
            <w:tcW w:w="32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13000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33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电气工程</w:t>
            </w:r>
          </w:p>
        </w:tc>
        <w:tc>
          <w:tcPr>
            <w:tcW w:w="3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085207</w:t>
            </w:r>
          </w:p>
        </w:tc>
        <w:tc>
          <w:tcPr>
            <w:tcW w:w="3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11500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4309"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兽医硕士</w:t>
            </w:r>
          </w:p>
        </w:tc>
        <w:tc>
          <w:tcPr>
            <w:tcW w:w="3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095200</w:t>
            </w:r>
          </w:p>
        </w:tc>
        <w:tc>
          <w:tcPr>
            <w:tcW w:w="3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13000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4309"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风景园林硕士</w:t>
            </w:r>
          </w:p>
        </w:tc>
        <w:tc>
          <w:tcPr>
            <w:tcW w:w="3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095300</w:t>
            </w:r>
          </w:p>
        </w:tc>
        <w:tc>
          <w:tcPr>
            <w:tcW w:w="3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12000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4309"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工商管理硕士</w:t>
            </w:r>
          </w:p>
        </w:tc>
        <w:tc>
          <w:tcPr>
            <w:tcW w:w="3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125100</w:t>
            </w:r>
          </w:p>
        </w:tc>
        <w:tc>
          <w:tcPr>
            <w:tcW w:w="3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见其招生简章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4309"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公共管理硕士</w:t>
            </w:r>
          </w:p>
        </w:tc>
        <w:tc>
          <w:tcPr>
            <w:tcW w:w="3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default"/>
                <w:lang w:val="en-US" w:eastAsia="zh-CN"/>
              </w:rPr>
              <w:t>125200</w:t>
            </w:r>
          </w:p>
        </w:tc>
        <w:tc>
          <w:tcPr>
            <w:tcW w:w="3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r>
              <w:rPr>
                <w:rFonts w:hint="eastAsia"/>
                <w:lang w:val="en-US" w:eastAsia="zh-CN"/>
              </w:rPr>
              <w:t>见其招生简章</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rPr>
        <w:t>（二）奖助学金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我校对全日制研究生的资助包括了国家助学金、学校助学金、学业奖学金、国家奖学金、校长奖学金和“三助”津贴六个部分。详见</w:t>
      </w:r>
      <w:r>
        <w:rPr>
          <w:rFonts w:hint="eastAsia"/>
          <w:lang w:val="en-US" w:eastAsia="zh-CN"/>
        </w:rPr>
        <w:fldChar w:fldCharType="begin"/>
      </w:r>
      <w:r>
        <w:rPr>
          <w:rFonts w:hint="eastAsia"/>
          <w:lang w:val="en-US" w:eastAsia="zh-CN"/>
        </w:rPr>
        <w:instrText xml:space="preserve"> HYPERLINK "http://gradsch.cau.edu.cn/homepage/infoSingleArticle.do?articleId=2398&amp;columnId=2393" \o "" \t "http://yz.cau.edu.cn/_blank" </w:instrText>
      </w:r>
      <w:r>
        <w:rPr>
          <w:rFonts w:hint="eastAsia"/>
          <w:lang w:val="en-US" w:eastAsia="zh-CN"/>
        </w:rPr>
        <w:fldChar w:fldCharType="separate"/>
      </w:r>
      <w:r>
        <w:rPr>
          <w:rFonts w:hint="eastAsia"/>
        </w:rPr>
        <w:t>《中国农业大学研究生教育收费及奖助体系实施办法》</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b/>
          <w:bCs/>
        </w:rPr>
      </w:pPr>
      <w:r>
        <w:rPr>
          <w:rFonts w:hint="eastAsia"/>
          <w:b/>
          <w:bCs/>
          <w:lang w:val="en-US" w:eastAsia="zh-CN"/>
        </w:rPr>
        <w:t>六、联系方式其他说明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（一）研招官方微信：CAUYZB。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（二）研招办及各院联系方式请点击：</w:t>
      </w:r>
      <w:r>
        <w:rPr>
          <w:rFonts w:hint="eastAsia"/>
          <w:lang w:val="en-US" w:eastAsia="zh-CN"/>
        </w:rPr>
        <w:fldChar w:fldCharType="begin"/>
      </w:r>
      <w:r>
        <w:rPr>
          <w:rFonts w:hint="eastAsia"/>
          <w:lang w:val="en-US" w:eastAsia="zh-CN"/>
        </w:rPr>
        <w:instrText xml:space="preserve"> HYPERLINK "http://yz.cau.edu.cn/infoSingleArticle.do?articleId=10468&amp;columnId=10447" \o "" \t "http://yz.cau.edu.cn/_blank" </w:instrText>
      </w:r>
      <w:r>
        <w:rPr>
          <w:rFonts w:hint="eastAsia"/>
          <w:lang w:val="en-US" w:eastAsia="zh-CN"/>
        </w:rPr>
        <w:fldChar w:fldCharType="separate"/>
      </w:r>
      <w:r>
        <w:rPr>
          <w:rFonts w:hint="eastAsia"/>
        </w:rPr>
        <w:t>联系我们</w:t>
      </w:r>
      <w:r>
        <w:rPr>
          <w:rFonts w:hint="eastAsia"/>
          <w:lang w:val="en-US" w:eastAsia="zh-CN"/>
        </w:rPr>
        <w:fldChar w:fldCharType="end"/>
      </w:r>
      <w:r>
        <w:rPr>
          <w:rFonts w:hint="eastAsia"/>
          <w:lang w:val="en-US" w:eastAsia="zh-CN"/>
        </w:rPr>
        <w:t>。我校实行校、院二级管理，考生在报名、考试、复试、录取过程中的相关问题可咨询报考学院。</w:t>
      </w: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（三）单位代码：10019；单位名称：中国农业大学；报考点代码：1119。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（四）研究生招生办公室办公地点：中国农业大学西校区主楼208室；通讯地址：北京市圆明园西路2号，中国农业大学研究生院招生办公室牛老师，邮政编码：100193。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（五）研究生招生办公室及各学院不提供往年试题、不举办考前辅导班。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rPr>
      </w:pPr>
      <w:r>
        <w:rPr>
          <w:rFonts w:hint="eastAsia"/>
          <w:lang w:val="en-US" w:eastAsia="zh-CN"/>
        </w:rPr>
        <w:t>（六）招生过程中，如果上级部门出台新的政策，我校将做相应调整并及时公布。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imes New Roman’">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63434"/>
    <w:rsid w:val="257634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2018-09-22T01:10:00Z</dcterms:created>
  <dc:creator>Zlh</dc:creator>
  <cp:lastModifiedBy>Zlh</cp:lastModifiedBy>
  <dcterms:modified xsi:type="dcterms:W3CDTF">2018-09-22T01:15:49Z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