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312" w:beforeAutospacing="0" w:after="0" w:afterAutospacing="0" w:line="500" w:lineRule="atLeast"/>
        <w:ind w:left="0" w:right="0" w:firstLine="560"/>
        <w:jc w:val="left"/>
      </w:pPr>
      <w:r>
        <w:rPr>
          <w:rFonts w:ascii="仿宋" w:hAnsi="仿宋" w:eastAsia="仿宋" w:cs="仿宋"/>
          <w:b w:val="0"/>
          <w:i w:val="0"/>
          <w:caps w:val="0"/>
          <w:color w:val="000000"/>
          <w:spacing w:val="0"/>
          <w:kern w:val="0"/>
          <w:sz w:val="28"/>
          <w:szCs w:val="28"/>
          <w:shd w:val="clear" w:fill="FFFFFF"/>
          <w:lang w:val="en-US" w:eastAsia="zh-CN" w:bidi="ar"/>
        </w:rPr>
        <w:t>根据《教育部办公厅关于进一步规范和加强研究生考试招生工作的通知》</w:t>
      </w:r>
      <w:r>
        <w:rPr>
          <w:rFonts w:hint="eastAsia" w:ascii="仿宋" w:hAnsi="仿宋" w:eastAsia="仿宋" w:cs="仿宋"/>
          <w:b w:val="0"/>
          <w:i w:val="0"/>
          <w:caps w:val="0"/>
          <w:color w:val="000000"/>
          <w:spacing w:val="0"/>
          <w:kern w:val="0"/>
          <w:sz w:val="28"/>
          <w:szCs w:val="28"/>
          <w:shd w:val="clear" w:fill="FFFFFF"/>
          <w:lang w:val="en-US" w:eastAsia="zh-CN" w:bidi="ar"/>
        </w:rPr>
        <w:t>(教学厅[2019]2号)、《教育部关于印发〈2019年全国硕士研究生招生工作管理规定〉的通知》(教学[2018]5号)精神以及学校《华东师范大学2019年硕士研究生招生复试工作办法》的相关要求，结合信息科学技术学院硕士研究生招生工作的实际情况，特制订本复试方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0" w:right="0"/>
        <w:jc w:val="left"/>
      </w:pPr>
      <w:r>
        <w:rPr>
          <w:rFonts w:ascii="黑体" w:hAnsi="宋体" w:eastAsia="黑体" w:cs="黑体"/>
          <w:b w:val="0"/>
          <w:i w:val="0"/>
          <w:caps w:val="0"/>
          <w:color w:val="000000"/>
          <w:spacing w:val="0"/>
          <w:kern w:val="0"/>
          <w:sz w:val="28"/>
          <w:szCs w:val="28"/>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jc w:val="left"/>
      </w:pPr>
      <w:r>
        <w:rPr>
          <w:rFonts w:hint="eastAsia" w:ascii="仿宋" w:hAnsi="仿宋" w:eastAsia="仿宋" w:cs="仿宋"/>
          <w:b w:val="0"/>
          <w:i w:val="0"/>
          <w:caps w:val="0"/>
          <w:color w:val="000000"/>
          <w:spacing w:val="0"/>
          <w:kern w:val="0"/>
          <w:sz w:val="28"/>
          <w:szCs w:val="28"/>
          <w:shd w:val="clear" w:fill="FFFFFF"/>
          <w:lang w:val="en-US" w:eastAsia="zh-CN" w:bidi="ar"/>
        </w:rPr>
        <w:t>    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0" w:right="0"/>
        <w:jc w:val="left"/>
      </w:pPr>
      <w:r>
        <w:rPr>
          <w:rFonts w:hint="eastAsia" w:ascii="黑体" w:hAnsi="宋体" w:eastAsia="黑体" w:cs="黑体"/>
          <w:b w:val="0"/>
          <w:i w:val="0"/>
          <w:caps w:val="0"/>
          <w:color w:val="000000"/>
          <w:spacing w:val="0"/>
          <w:kern w:val="0"/>
          <w:sz w:val="28"/>
          <w:szCs w:val="28"/>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560"/>
        <w:jc w:val="left"/>
      </w:pPr>
      <w:r>
        <w:rPr>
          <w:rFonts w:hint="eastAsia" w:ascii="仿宋" w:hAnsi="仿宋" w:eastAsia="仿宋" w:cs="仿宋"/>
          <w:b w:val="0"/>
          <w:i w:val="0"/>
          <w:caps w:val="0"/>
          <w:color w:val="000000"/>
          <w:spacing w:val="0"/>
          <w:kern w:val="0"/>
          <w:sz w:val="28"/>
          <w:szCs w:val="28"/>
          <w:shd w:val="clear" w:fill="FFFFFF"/>
          <w:lang w:val="en-US" w:eastAsia="zh-CN" w:bidi="ar"/>
        </w:rPr>
        <w:t>学院成立硕士研究生招生工作领导小组，由学院分管院长任组长，全面负责学院研究生招生录取工作的实施、协调和统筹管理。电子工程系、通信工程系和光电科学与工程系组织成立各招生专业复试小组，复试小组由5名专家组成(其中研究生导师不少于3人)，具体由责任心强、公道正派、教学科研经验丰富、学术和外语水平较高的人员组成。</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560"/>
        <w:jc w:val="left"/>
      </w:pPr>
      <w:r>
        <w:rPr>
          <w:rFonts w:hint="eastAsia" w:ascii="仿宋" w:hAnsi="仿宋" w:eastAsia="仿宋" w:cs="仿宋"/>
          <w:b w:val="0"/>
          <w:i w:val="0"/>
          <w:caps w:val="0"/>
          <w:color w:val="000000"/>
          <w:spacing w:val="0"/>
          <w:kern w:val="0"/>
          <w:sz w:val="28"/>
          <w:szCs w:val="28"/>
          <w:shd w:val="clear" w:fill="FFFFFF"/>
          <w:lang w:val="en-US" w:eastAsia="zh-CN" w:bidi="ar"/>
        </w:rPr>
        <w:t>复试实行“双盲制”，复试小组成员必须本着公平、公正、科学、合理的评价进行现场独立评分，复试过程全程录音录像。在复试前召开小组工作会议，充分发挥复试小组的群体学术权力，规范对考生的考察评价标准等。</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0" w:right="0"/>
        <w:jc w:val="left"/>
      </w:pPr>
      <w:r>
        <w:rPr>
          <w:rFonts w:hint="eastAsia" w:ascii="黑体" w:hAnsi="宋体" w:eastAsia="黑体" w:cs="黑体"/>
          <w:b w:val="0"/>
          <w:i w:val="0"/>
          <w:caps w:val="0"/>
          <w:color w:val="000000"/>
          <w:spacing w:val="0"/>
          <w:kern w:val="0"/>
          <w:sz w:val="28"/>
          <w:szCs w:val="28"/>
          <w:shd w:val="clear" w:fill="FFFFFF"/>
          <w:lang w:val="en-US" w:eastAsia="zh-CN" w:bidi="ar"/>
        </w:rPr>
        <w:t>三、复试细则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1.  复试资格。我院在教育部制定的全国初试成绩基本要求的基础上，结合学校下达的研究生招生计划和生源情况，根据学校招生简章和目录公布的二级学科(专业)确定考生进入复试的分数线。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2.  复试分数线。我院实行差额复试，复试分数线只划定初试总分。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(1)  达到国家A类考生分数线(单科和总分)的人数超过招生计划人数的专业，根据实际应招生人数与差额比例划定分数线。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(2)  达到国家A类考生分数线(单科和总分)的人数等于或低于招生计划人数的专业，分数线即为国家A类考生分数线。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(3)  </w:t>
      </w:r>
      <w:r>
        <w:rPr>
          <w:rStyle w:val="6"/>
          <w:rFonts w:hint="eastAsia" w:ascii="仿宋" w:hAnsi="仿宋" w:eastAsia="仿宋" w:cs="仿宋"/>
          <w:i w:val="0"/>
          <w:caps w:val="0"/>
          <w:color w:val="000000"/>
          <w:spacing w:val="0"/>
          <w:kern w:val="0"/>
          <w:sz w:val="28"/>
          <w:szCs w:val="28"/>
          <w:shd w:val="clear" w:fill="FFFFFF"/>
          <w:lang w:val="en-US" w:eastAsia="zh-CN" w:bidi="ar"/>
        </w:rPr>
        <w:t>我院各二级学科(专业)复试分数线经学校审定后由研究生院统一公布</w:t>
      </w:r>
      <w:r>
        <w:rPr>
          <w:rFonts w:hint="eastAsia" w:ascii="仿宋" w:hAnsi="仿宋" w:eastAsia="仿宋" w:cs="仿宋"/>
          <w:b w:val="0"/>
          <w:i w:val="0"/>
          <w:caps w:val="0"/>
          <w:color w:val="000000"/>
          <w:spacing w:val="0"/>
          <w:kern w:val="0"/>
          <w:sz w:val="28"/>
          <w:szCs w:val="28"/>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6" w:right="0" w:hanging="426"/>
        <w:jc w:val="left"/>
      </w:pPr>
      <w:r>
        <w:rPr>
          <w:rFonts w:hint="eastAsia" w:ascii="仿宋" w:hAnsi="仿宋" w:eastAsia="仿宋" w:cs="仿宋"/>
          <w:b w:val="0"/>
          <w:i w:val="0"/>
          <w:caps w:val="0"/>
          <w:color w:val="000000"/>
          <w:spacing w:val="0"/>
          <w:kern w:val="0"/>
          <w:sz w:val="28"/>
          <w:szCs w:val="28"/>
          <w:shd w:val="clear" w:fill="FFFFFF"/>
          <w:lang w:val="en-US" w:eastAsia="zh-CN" w:bidi="ar"/>
        </w:rPr>
        <w:t>3.  复试报到：3月25日(周一)上午报到，我院各招生专业将以电子邮件方式通知第一志愿考生复试安排。</w:t>
      </w:r>
      <w:r>
        <w:rPr>
          <w:rStyle w:val="6"/>
          <w:rFonts w:hint="eastAsia" w:ascii="仿宋" w:hAnsi="仿宋" w:eastAsia="仿宋" w:cs="仿宋"/>
          <w:i w:val="0"/>
          <w:caps w:val="0"/>
          <w:color w:val="000000"/>
          <w:spacing w:val="0"/>
          <w:kern w:val="0"/>
          <w:sz w:val="28"/>
          <w:szCs w:val="28"/>
          <w:shd w:val="clear" w:fill="FFFFFF"/>
          <w:lang w:val="en-US" w:eastAsia="zh-CN" w:bidi="ar"/>
        </w:rPr>
        <w:t>考生报到时学院将进行考试资格审查与诚信考查，资格审查未通过或未进行资格审查的考生一律不得参加复试。</w:t>
      </w:r>
      <w:r>
        <w:rPr>
          <w:rFonts w:hint="eastAsia" w:ascii="仿宋" w:hAnsi="仿宋" w:eastAsia="仿宋" w:cs="仿宋"/>
          <w:b w:val="0"/>
          <w:i w:val="0"/>
          <w:caps w:val="0"/>
          <w:color w:val="000000"/>
          <w:spacing w:val="0"/>
          <w:kern w:val="0"/>
          <w:sz w:val="28"/>
          <w:szCs w:val="28"/>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(1)  </w:t>
      </w:r>
      <w:r>
        <w:rPr>
          <w:rFonts w:hint="eastAsia" w:ascii="仿宋" w:hAnsi="仿宋" w:eastAsia="仿宋" w:cs="仿宋"/>
          <w:b w:val="0"/>
          <w:i w:val="0"/>
          <w:caps w:val="0"/>
          <w:color w:val="000000"/>
          <w:spacing w:val="0"/>
          <w:sz w:val="28"/>
          <w:szCs w:val="28"/>
          <w:shd w:val="clear" w:fill="FFFFFF"/>
        </w:rPr>
        <w:t>有效的第二代居民身份证件原件及复印件</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少数民族考生身份以报考时查验的身份证为准，复试时不得更改</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(2)  </w:t>
      </w:r>
      <w:r>
        <w:rPr>
          <w:rFonts w:hint="eastAsia" w:ascii="仿宋" w:hAnsi="仿宋" w:eastAsia="仿宋" w:cs="仿宋"/>
          <w:b w:val="0"/>
          <w:i w:val="0"/>
          <w:caps w:val="0"/>
          <w:color w:val="000000"/>
          <w:spacing w:val="0"/>
          <w:sz w:val="28"/>
          <w:szCs w:val="28"/>
          <w:shd w:val="clear" w:fill="FFFFFF"/>
        </w:rPr>
        <w:t>毕业证</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应届生需提供完整注册的学生证</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、学位证书原件及复印件。</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(3)  </w:t>
      </w:r>
      <w:r>
        <w:rPr>
          <w:rFonts w:hint="eastAsia" w:ascii="仿宋" w:hAnsi="仿宋" w:eastAsia="仿宋" w:cs="仿宋"/>
          <w:b w:val="0"/>
          <w:i w:val="0"/>
          <w:caps w:val="0"/>
          <w:color w:val="000000"/>
          <w:spacing w:val="0"/>
          <w:sz w:val="28"/>
          <w:szCs w:val="28"/>
          <w:shd w:val="clear" w:fill="FFFFFF"/>
        </w:rPr>
        <w:t>初试准考证</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如丢失请于</w:t>
      </w:r>
      <w:r>
        <w:rPr>
          <w:rFonts w:hint="eastAsia" w:ascii="仿宋" w:hAnsi="仿宋" w:eastAsia="仿宋" w:cs="仿宋"/>
          <w:b w:val="0"/>
          <w:i w:val="0"/>
          <w:caps w:val="0"/>
          <w:color w:val="000000"/>
          <w:spacing w:val="0"/>
          <w:sz w:val="28"/>
          <w:szCs w:val="28"/>
          <w:shd w:val="clear" w:fill="FFFFFF"/>
          <w:lang w:val="en-US"/>
        </w:rPr>
        <w:t>4</w:t>
      </w:r>
      <w:r>
        <w:rPr>
          <w:rFonts w:hint="eastAsia" w:ascii="仿宋" w:hAnsi="仿宋" w:eastAsia="仿宋" w:cs="仿宋"/>
          <w:b w:val="0"/>
          <w:i w:val="0"/>
          <w:caps w:val="0"/>
          <w:color w:val="000000"/>
          <w:spacing w:val="0"/>
          <w:sz w:val="28"/>
          <w:szCs w:val="28"/>
          <w:shd w:val="clear" w:fill="FFFFFF"/>
        </w:rPr>
        <w:t>月</w:t>
      </w:r>
      <w:r>
        <w:rPr>
          <w:rFonts w:hint="eastAsia" w:ascii="仿宋" w:hAnsi="仿宋" w:eastAsia="仿宋" w:cs="仿宋"/>
          <w:b w:val="0"/>
          <w:i w:val="0"/>
          <w:caps w:val="0"/>
          <w:color w:val="000000"/>
          <w:spacing w:val="0"/>
          <w:sz w:val="28"/>
          <w:szCs w:val="28"/>
          <w:shd w:val="clear" w:fill="FFFFFF"/>
          <w:lang w:val="en-US"/>
        </w:rPr>
        <w:t>30</w:t>
      </w:r>
      <w:r>
        <w:rPr>
          <w:rFonts w:hint="eastAsia" w:ascii="仿宋" w:hAnsi="仿宋" w:eastAsia="仿宋" w:cs="仿宋"/>
          <w:b w:val="0"/>
          <w:i w:val="0"/>
          <w:caps w:val="0"/>
          <w:color w:val="000000"/>
          <w:spacing w:val="0"/>
          <w:sz w:val="28"/>
          <w:szCs w:val="28"/>
          <w:shd w:val="clear" w:fill="FFFFFF"/>
        </w:rPr>
        <w:t>日之前登录中国研招网系统打印</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(4)  </w:t>
      </w:r>
      <w:r>
        <w:rPr>
          <w:rFonts w:hint="eastAsia" w:ascii="仿宋" w:hAnsi="仿宋" w:eastAsia="仿宋" w:cs="仿宋"/>
          <w:b w:val="0"/>
          <w:i w:val="0"/>
          <w:caps w:val="0"/>
          <w:color w:val="000000"/>
          <w:spacing w:val="0"/>
          <w:sz w:val="28"/>
          <w:szCs w:val="28"/>
          <w:shd w:val="clear" w:fill="FFFFFF"/>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(5)  </w:t>
      </w:r>
      <w:r>
        <w:rPr>
          <w:rFonts w:hint="eastAsia" w:ascii="仿宋" w:hAnsi="仿宋" w:eastAsia="仿宋" w:cs="仿宋"/>
          <w:b w:val="0"/>
          <w:i w:val="0"/>
          <w:caps w:val="0"/>
          <w:color w:val="000000"/>
          <w:spacing w:val="0"/>
          <w:sz w:val="28"/>
          <w:szCs w:val="28"/>
          <w:shd w:val="clear" w:fill="FFFFFF"/>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(6)  </w:t>
      </w:r>
      <w:r>
        <w:rPr>
          <w:rFonts w:hint="eastAsia" w:ascii="仿宋" w:hAnsi="仿宋" w:eastAsia="仿宋" w:cs="仿宋"/>
          <w:b w:val="0"/>
          <w:i w:val="0"/>
          <w:caps w:val="0"/>
          <w:color w:val="000000"/>
          <w:spacing w:val="0"/>
          <w:sz w:val="28"/>
          <w:szCs w:val="28"/>
          <w:shd w:val="clear" w:fill="FFFFFF"/>
        </w:rPr>
        <w:t>本科学习成绩单</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应届生由所在学校教务部门加盖公章，非应届生由考生档案所在单位提供并加盖公章</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(7)  </w:t>
      </w:r>
      <w:r>
        <w:rPr>
          <w:rFonts w:hint="eastAsia" w:ascii="仿宋" w:hAnsi="仿宋" w:eastAsia="仿宋" w:cs="仿宋"/>
          <w:b w:val="0"/>
          <w:i w:val="0"/>
          <w:caps w:val="0"/>
          <w:color w:val="000000"/>
          <w:spacing w:val="0"/>
          <w:sz w:val="28"/>
          <w:szCs w:val="28"/>
          <w:shd w:val="clear" w:fill="FFFFFF"/>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4.  复试时间：2019年3月25日-3月27日。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5.  复试内容及分值：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(1)  专业课考试。采取笔试的形式，考试时间为2小时，满分为200分，重点考察考生专业知识及运用所学理论分析和解决问题的能力等。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(2)  综合素质和应用能力考核。采取口试的形式，满分为200分，重点考察考生包括专业知识在内的综合素质、临场发挥以及应变处理问题的能力等。</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(3)  英语口语与听力等水平考核。满分为100分，重点考察考生对英语知识的掌握能力以及专业英语的熟练程度等。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(4)  品德修养考核。本项工作包括复试和后续政审两个阶段的考核。主要从专业操守，职业伦理，个人素养，相关法律法规，社会主义核心价值观进行重点考核。</w:t>
      </w:r>
      <w:r>
        <w:rPr>
          <w:rStyle w:val="6"/>
          <w:rFonts w:hint="eastAsia" w:ascii="仿宋" w:hAnsi="仿宋" w:eastAsia="仿宋" w:cs="仿宋"/>
          <w:i w:val="0"/>
          <w:caps w:val="0"/>
          <w:color w:val="000000"/>
          <w:spacing w:val="0"/>
          <w:kern w:val="0"/>
          <w:sz w:val="28"/>
          <w:szCs w:val="28"/>
          <w:shd w:val="clear" w:fill="FFFFFF"/>
          <w:lang w:val="en-US" w:eastAsia="zh-CN" w:bidi="ar"/>
        </w:rPr>
        <w:t xml:space="preserve">本项考核不作量化计入复试成绩，但考核结果不合格者不予录取。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(5)  复试成绩计算办法。复试总分满分为200+200+100=500分。复试总成绩大于等于300分为复试合格，低于300分为复试不合格，复试不合格者不予录取。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6.  复试顺序：电子工程系、通信工程系和光电科学与工程系各复试小组面试开始前由考生抽签决定面试顺序。复试小组根据考生的面试序号进行并独立评分。另外，复试期间我院实行专家回避原则，即与考生有亲属和利害关系的小组成员必须回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0" w:right="0"/>
        <w:jc w:val="left"/>
      </w:pPr>
      <w:r>
        <w:rPr>
          <w:rFonts w:hint="eastAsia" w:ascii="黑体" w:hAnsi="宋体" w:eastAsia="黑体" w:cs="黑体"/>
          <w:b w:val="0"/>
          <w:i w:val="0"/>
          <w:caps w:val="0"/>
          <w:color w:val="000000"/>
          <w:spacing w:val="0"/>
          <w:kern w:val="0"/>
          <w:sz w:val="28"/>
          <w:szCs w:val="28"/>
          <w:shd w:val="clear" w:fill="FFFFFF"/>
          <w:lang w:val="en-US" w:eastAsia="zh-CN" w:bidi="ar"/>
        </w:rPr>
        <w:t>四、体检工作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560"/>
        <w:jc w:val="left"/>
      </w:pPr>
      <w:r>
        <w:rPr>
          <w:rFonts w:hint="eastAsia" w:ascii="仿宋" w:hAnsi="仿宋" w:eastAsia="仿宋" w:cs="仿宋"/>
          <w:b w:val="0"/>
          <w:i w:val="0"/>
          <w:caps w:val="0"/>
          <w:color w:val="000000"/>
          <w:spacing w:val="0"/>
          <w:kern w:val="0"/>
          <w:sz w:val="28"/>
          <w:szCs w:val="28"/>
          <w:shd w:val="clear" w:fill="FFFFFF"/>
          <w:lang w:val="en-US" w:eastAsia="zh-CN" w:bidi="ar"/>
        </w:rPr>
        <w:t>今年我院招生体检跟新生入学体检合并。即在新生报到后的三个月新生复查期间进行体检。体检不合格的再依据相关规定取消入学资格或者进行其他学籍处理。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560"/>
        <w:jc w:val="left"/>
      </w:pPr>
      <w:r>
        <w:rPr>
          <w:rFonts w:hint="eastAsia" w:ascii="仿宋" w:hAnsi="仿宋" w:eastAsia="仿宋" w:cs="仿宋"/>
          <w:b w:val="0"/>
          <w:i w:val="0"/>
          <w:caps w:val="0"/>
          <w:color w:val="000000"/>
          <w:spacing w:val="0"/>
          <w:kern w:val="0"/>
          <w:sz w:val="28"/>
          <w:szCs w:val="28"/>
          <w:shd w:val="clear" w:fill="FFFFFF"/>
          <w:lang w:val="en-US" w:eastAsia="zh-CN" w:bidi="ar"/>
        </w:rPr>
        <w:t>我院各专业体检标准参照《教育部、卫生部、中国残疾人联合会关于印发&lt;普通高等学校招生体检工作指导意见&gt;的通知》(教学〔2003〕3号)和《教育部办公厅 卫生部办公厅 关于普通高等学校招生学生入学身体检查取消乙肝项目检测有关问题的通知》(教学厅〔2010〕2号)两个文件执行，请参加我校复试的考生仔细比对自己身体状况，如有不符合情况及时提出咨询，以免到新生入学体检检查出问题被取消入学资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560"/>
        <w:jc w:val="left"/>
      </w:pPr>
      <w:r>
        <w:rPr>
          <w:rFonts w:hint="eastAsia" w:ascii="仿宋" w:hAnsi="仿宋" w:eastAsia="仿宋" w:cs="仿宋"/>
          <w:b w:val="0"/>
          <w:i w:val="0"/>
          <w:caps w:val="0"/>
          <w:color w:val="000000"/>
          <w:spacing w:val="0"/>
          <w:kern w:val="0"/>
          <w:sz w:val="28"/>
          <w:szCs w:val="28"/>
          <w:shd w:val="clear" w:fill="FFFFFF"/>
          <w:lang w:val="en-US" w:eastAsia="zh-CN" w:bidi="ar"/>
        </w:rPr>
        <w:t>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720" w:right="0" w:hanging="720"/>
        <w:jc w:val="left"/>
      </w:pPr>
      <w:r>
        <w:rPr>
          <w:rFonts w:hint="eastAsia" w:ascii="黑体" w:hAnsi="宋体" w:eastAsia="黑体" w:cs="黑体"/>
          <w:b w:val="0"/>
          <w:i w:val="0"/>
          <w:caps w:val="0"/>
          <w:color w:val="000000"/>
          <w:spacing w:val="0"/>
          <w:kern w:val="0"/>
          <w:sz w:val="28"/>
          <w:szCs w:val="28"/>
          <w:shd w:val="clear" w:fill="FFFFFF"/>
          <w:lang w:val="en-US" w:eastAsia="zh-CN" w:bidi="ar"/>
        </w:rPr>
        <w:t>五、</w:t>
      </w:r>
      <w:bookmarkStart w:id="0" w:name="_GoBack"/>
      <w:bookmarkEnd w:id="0"/>
      <w:r>
        <w:rPr>
          <w:rFonts w:hint="eastAsia" w:ascii="黑体" w:hAnsi="宋体" w:eastAsia="黑体" w:cs="黑体"/>
          <w:b w:val="0"/>
          <w:i w:val="0"/>
          <w:caps w:val="0"/>
          <w:color w:val="000000"/>
          <w:spacing w:val="0"/>
          <w:kern w:val="0"/>
          <w:sz w:val="28"/>
          <w:szCs w:val="28"/>
          <w:shd w:val="clear" w:fill="FFFFFF"/>
          <w:lang w:val="en-US" w:eastAsia="zh-CN" w:bidi="ar"/>
        </w:rPr>
        <w:t>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6" w:right="0" w:hanging="426"/>
        <w:jc w:val="left"/>
      </w:pPr>
      <w:r>
        <w:rPr>
          <w:rFonts w:hint="eastAsia" w:ascii="仿宋" w:hAnsi="仿宋" w:eastAsia="仿宋" w:cs="仿宋"/>
          <w:b w:val="0"/>
          <w:i w:val="0"/>
          <w:caps w:val="0"/>
          <w:color w:val="000000"/>
          <w:spacing w:val="0"/>
          <w:kern w:val="0"/>
          <w:sz w:val="28"/>
          <w:szCs w:val="28"/>
          <w:shd w:val="clear" w:fill="FFFFFF"/>
          <w:lang w:val="en-US" w:eastAsia="zh-CN" w:bidi="ar"/>
        </w:rPr>
        <w:t>1.  学院各招生专业以初试成绩与复试成绩总成绩(总成绩=初试成绩</w:t>
      </w:r>
      <w:r>
        <w:rPr>
          <w:rStyle w:val="6"/>
          <w:rFonts w:ascii="Symbol" w:hAnsi="Symbol" w:cs="Symbol" w:eastAsiaTheme="minorEastAsia"/>
          <w:i w:val="0"/>
          <w:caps w:val="0"/>
          <w:color w:val="000000"/>
          <w:spacing w:val="0"/>
          <w:kern w:val="0"/>
          <w:sz w:val="28"/>
          <w:szCs w:val="28"/>
          <w:shd w:val="clear" w:fill="FFFFFF"/>
          <w:lang w:val="en-US" w:eastAsia="zh-CN" w:bidi="ar"/>
        </w:rPr>
        <w:t>´</w:t>
      </w:r>
      <w:r>
        <w:rPr>
          <w:rFonts w:hint="eastAsia" w:ascii="仿宋" w:hAnsi="仿宋" w:eastAsia="仿宋" w:cs="仿宋"/>
          <w:b w:val="0"/>
          <w:i w:val="0"/>
          <w:caps w:val="0"/>
          <w:color w:val="000000"/>
          <w:spacing w:val="0"/>
          <w:kern w:val="0"/>
          <w:sz w:val="28"/>
          <w:szCs w:val="28"/>
          <w:shd w:val="clear" w:fill="FFFFFF"/>
          <w:lang w:val="en-US" w:eastAsia="zh-CN" w:bidi="ar"/>
        </w:rPr>
        <w:t>0.6+复试成绩</w:t>
      </w:r>
      <w:r>
        <w:rPr>
          <w:rStyle w:val="6"/>
          <w:rFonts w:hint="default" w:ascii="Symbol" w:hAnsi="Symbol" w:cs="Symbol" w:eastAsiaTheme="minorEastAsia"/>
          <w:i w:val="0"/>
          <w:caps w:val="0"/>
          <w:color w:val="000000"/>
          <w:spacing w:val="0"/>
          <w:kern w:val="0"/>
          <w:sz w:val="28"/>
          <w:szCs w:val="28"/>
          <w:shd w:val="clear" w:fill="FFFFFF"/>
          <w:lang w:val="en-US" w:eastAsia="zh-CN" w:bidi="ar"/>
        </w:rPr>
        <w:t>´</w:t>
      </w:r>
      <w:r>
        <w:rPr>
          <w:rFonts w:hint="eastAsia" w:ascii="仿宋" w:hAnsi="仿宋" w:eastAsia="仿宋" w:cs="仿宋"/>
          <w:b w:val="0"/>
          <w:i w:val="0"/>
          <w:caps w:val="0"/>
          <w:color w:val="000000"/>
          <w:spacing w:val="0"/>
          <w:kern w:val="0"/>
          <w:sz w:val="28"/>
          <w:szCs w:val="28"/>
          <w:shd w:val="clear" w:fill="FFFFFF"/>
          <w:lang w:val="en-US" w:eastAsia="zh-CN" w:bidi="ar"/>
        </w:rPr>
        <w:t>0.4)进行排序后从高到低确定拟录取名单，报研究生招生办公室审核公示，公示不少于10个工作日。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6" w:right="0" w:hanging="426"/>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2.  </w:t>
      </w:r>
      <w:r>
        <w:rPr>
          <w:rStyle w:val="6"/>
          <w:rFonts w:hint="eastAsia" w:ascii="仿宋" w:hAnsi="仿宋" w:eastAsia="仿宋" w:cs="仿宋"/>
          <w:i w:val="0"/>
          <w:caps w:val="0"/>
          <w:color w:val="000000"/>
          <w:spacing w:val="0"/>
          <w:kern w:val="0"/>
          <w:sz w:val="28"/>
          <w:szCs w:val="28"/>
          <w:shd w:val="clear" w:fill="FFFFFF"/>
          <w:lang w:val="en-US" w:eastAsia="zh-CN" w:bidi="ar"/>
        </w:rPr>
        <w:t>学院拟录取名单由我校研招办统一公布</w:t>
      </w:r>
      <w:r>
        <w:rPr>
          <w:rFonts w:hint="eastAsia" w:ascii="仿宋" w:hAnsi="仿宋" w:eastAsia="仿宋" w:cs="仿宋"/>
          <w:b w:val="0"/>
          <w:i w:val="0"/>
          <w:caps w:val="0"/>
          <w:color w:val="000000"/>
          <w:spacing w:val="0"/>
          <w:kern w:val="0"/>
          <w:sz w:val="28"/>
          <w:szCs w:val="28"/>
          <w:shd w:val="clear" w:fill="FFFFFF"/>
          <w:lang w:val="en-US" w:eastAsia="zh-CN" w:bidi="ar"/>
        </w:rPr>
        <w:t>。进入拟录取名单的考生需自行登录我校研究生招生信息网下载调档函和政审表。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720" w:right="0" w:hanging="720"/>
        <w:jc w:val="left"/>
      </w:pPr>
      <w:r>
        <w:rPr>
          <w:rFonts w:hint="eastAsia" w:ascii="黑体" w:hAnsi="宋体" w:eastAsia="黑体" w:cs="黑体"/>
          <w:b w:val="0"/>
          <w:i w:val="0"/>
          <w:caps w:val="0"/>
          <w:color w:val="000000"/>
          <w:spacing w:val="0"/>
          <w:kern w:val="0"/>
          <w:sz w:val="28"/>
          <w:szCs w:val="28"/>
          <w:shd w:val="clear" w:fill="FFFFFF"/>
          <w:lang w:val="en-US" w:eastAsia="zh-CN" w:bidi="ar"/>
        </w:rPr>
        <w:t>六、监督复议</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560"/>
        <w:jc w:val="left"/>
      </w:pPr>
      <w:r>
        <w:rPr>
          <w:rFonts w:hint="eastAsia" w:ascii="仿宋" w:hAnsi="仿宋" w:eastAsia="仿宋" w:cs="仿宋"/>
          <w:b w:val="0"/>
          <w:i w:val="0"/>
          <w:caps w:val="0"/>
          <w:color w:val="000000"/>
          <w:spacing w:val="0"/>
          <w:kern w:val="0"/>
          <w:sz w:val="28"/>
          <w:szCs w:val="28"/>
          <w:shd w:val="clear" w:fill="FFFFFF"/>
          <w:lang w:val="en-US" w:eastAsia="zh-CN" w:bidi="ar"/>
        </w:rPr>
        <w:t>对复试工作过程监督，严肃处理违纪违规事件，实行责任制度和责任追究制度。学院保证投诉、申诉和监督渠道的畅通。</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426" w:right="0" w:hanging="426"/>
      </w:pPr>
      <w:r>
        <w:rPr>
          <w:rFonts w:hint="eastAsia" w:ascii="仿宋" w:hAnsi="仿宋" w:eastAsia="仿宋" w:cs="仿宋"/>
          <w:b w:val="0"/>
          <w:i w:val="0"/>
          <w:caps w:val="0"/>
          <w:color w:val="000000"/>
          <w:spacing w:val="0"/>
          <w:sz w:val="28"/>
          <w:szCs w:val="28"/>
          <w:shd w:val="clear" w:fill="FFFFFF"/>
          <w:lang w:val="en-US"/>
        </w:rPr>
        <w:t xml:space="preserve">1.  </w:t>
      </w:r>
      <w:r>
        <w:rPr>
          <w:rFonts w:hint="eastAsia" w:ascii="仿宋" w:hAnsi="仿宋" w:eastAsia="仿宋" w:cs="仿宋"/>
          <w:b w:val="0"/>
          <w:i w:val="0"/>
          <w:caps w:val="0"/>
          <w:color w:val="000000"/>
          <w:spacing w:val="0"/>
          <w:sz w:val="28"/>
          <w:szCs w:val="28"/>
          <w:shd w:val="clear" w:fill="FFFFFF"/>
        </w:rPr>
        <w:t>严格执行招生政策和规定，严肃招生纪律，坚持公平、公正，维护研究生招生工作的良好信誉和国家研究生学历教育招生考试制度的公信力。</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426" w:right="0" w:hanging="426"/>
      </w:pPr>
      <w:r>
        <w:rPr>
          <w:rFonts w:hint="eastAsia" w:ascii="仿宋" w:hAnsi="仿宋" w:eastAsia="仿宋" w:cs="仿宋"/>
          <w:b w:val="0"/>
          <w:i w:val="0"/>
          <w:caps w:val="0"/>
          <w:color w:val="000000"/>
          <w:spacing w:val="0"/>
          <w:sz w:val="28"/>
          <w:szCs w:val="28"/>
          <w:shd w:val="clear" w:fill="FFFFFF"/>
          <w:lang w:val="en-US"/>
        </w:rPr>
        <w:t xml:space="preserve">2.  </w:t>
      </w:r>
      <w:r>
        <w:rPr>
          <w:rFonts w:hint="eastAsia" w:ascii="仿宋" w:hAnsi="仿宋" w:eastAsia="仿宋" w:cs="仿宋"/>
          <w:b w:val="0"/>
          <w:i w:val="0"/>
          <w:caps w:val="0"/>
          <w:color w:val="000000"/>
          <w:spacing w:val="0"/>
          <w:sz w:val="28"/>
          <w:szCs w:val="28"/>
          <w:shd w:val="clear" w:fill="FFFFFF"/>
        </w:rPr>
        <w:t>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426"/>
        <w:jc w:val="left"/>
      </w:pPr>
      <w:r>
        <w:rPr>
          <w:rFonts w:hint="eastAsia" w:ascii="仿宋" w:hAnsi="仿宋" w:eastAsia="仿宋" w:cs="仿宋"/>
          <w:b w:val="0"/>
          <w:i w:val="0"/>
          <w:caps w:val="0"/>
          <w:color w:val="000000"/>
          <w:spacing w:val="0"/>
          <w:kern w:val="0"/>
          <w:sz w:val="28"/>
          <w:szCs w:val="28"/>
          <w:shd w:val="clear" w:fill="FFFFFF"/>
          <w:lang w:val="en-US" w:eastAsia="zh-CN" w:bidi="ar"/>
        </w:rPr>
        <w:t>学校纪委监察处</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426"/>
        <w:jc w:val="left"/>
      </w:pPr>
      <w:r>
        <w:rPr>
          <w:rFonts w:hint="eastAsia" w:ascii="仿宋" w:hAnsi="仿宋" w:eastAsia="仿宋" w:cs="仿宋"/>
          <w:b w:val="0"/>
          <w:i w:val="0"/>
          <w:caps w:val="0"/>
          <w:color w:val="000000"/>
          <w:spacing w:val="0"/>
          <w:kern w:val="0"/>
          <w:sz w:val="28"/>
          <w:szCs w:val="28"/>
          <w:shd w:val="clear" w:fill="FFFFFF"/>
          <w:lang w:val="en-US" w:eastAsia="zh-CN" w:bidi="ar"/>
        </w:rPr>
        <w:t>电话：021-54344605，电子信箱：</w:t>
      </w:r>
      <w:r>
        <w:rPr>
          <w:rStyle w:val="7"/>
          <w:rFonts w:hint="eastAsia" w:ascii="仿宋" w:hAnsi="仿宋" w:eastAsia="仿宋" w:cs="仿宋"/>
          <w:b w:val="0"/>
          <w:i w:val="0"/>
          <w:caps w:val="0"/>
          <w:color w:val="0000FF"/>
          <w:spacing w:val="0"/>
          <w:kern w:val="0"/>
          <w:sz w:val="28"/>
          <w:szCs w:val="28"/>
          <w:u w:val="single"/>
          <w:shd w:val="clear" w:fill="FFFFFF"/>
          <w:lang w:val="en-US" w:eastAsia="zh-CN" w:bidi="ar"/>
        </w:rPr>
        <w:t>jwjc@admin.ecnu.edu.cn</w:t>
      </w:r>
      <w:r>
        <w:rPr>
          <w:rFonts w:hint="eastAsia" w:ascii="仿宋" w:hAnsi="仿宋" w:eastAsia="仿宋" w:cs="仿宋"/>
          <w:b w:val="0"/>
          <w:i w:val="0"/>
          <w:caps w:val="0"/>
          <w:color w:val="000000"/>
          <w:spacing w:val="0"/>
          <w:kern w:val="0"/>
          <w:sz w:val="28"/>
          <w:szCs w:val="28"/>
          <w:shd w:val="clear" w:fill="FFFFFF"/>
          <w:lang w:val="en-US" w:eastAsia="zh-CN" w:bidi="ar"/>
        </w:rPr>
        <w:t xml:space="preserve">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720" w:right="0" w:hanging="720"/>
        <w:jc w:val="left"/>
      </w:pPr>
      <w:r>
        <w:rPr>
          <w:rFonts w:hint="eastAsia" w:ascii="黑体" w:hAnsi="宋体" w:eastAsia="黑体" w:cs="黑体"/>
          <w:b w:val="0"/>
          <w:i w:val="0"/>
          <w:caps w:val="0"/>
          <w:color w:val="000000"/>
          <w:spacing w:val="0"/>
          <w:kern w:val="0"/>
          <w:sz w:val="28"/>
          <w:szCs w:val="28"/>
          <w:shd w:val="clear" w:fill="FFFFFF"/>
          <w:lang w:val="en-US" w:eastAsia="zh-CN" w:bidi="ar"/>
        </w:rPr>
        <w:t>七、其他问题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1.  在复试报到时考生需提供相关材料以备资格审查，对不符合规定者，不予复试。对考生的学历(学籍)信息有疑问的，考生必须在规定时间内提供权威机构出具的认证证明，复试录取或入学后一旦查证考生学籍学历信息与复试时确认的不一致的，即取消录取资格或入学资格或学籍，请考生核实报考时所填信息与实际是否有出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2.  对弄虚作假及考试违规、作弊的考生，不予录取。考生取得拟录取资格后，被查出在初试和复试中有弄虚作假、违纪作弊等行为的，随时取消录取和入学资格，取得学籍者则取消学籍。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3.  我院制订的硕士研究生招生复试方案未尽事宜，以《华东师范大学2019年硕士研究生招生复试工作办法》为准。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720" w:right="0" w:hanging="720"/>
        <w:jc w:val="left"/>
      </w:pPr>
      <w:r>
        <w:rPr>
          <w:rFonts w:hint="eastAsia" w:ascii="黑体" w:hAnsi="宋体" w:eastAsia="黑体" w:cs="黑体"/>
          <w:b w:val="0"/>
          <w:i w:val="0"/>
          <w:caps w:val="0"/>
          <w:color w:val="000000"/>
          <w:spacing w:val="0"/>
          <w:kern w:val="0"/>
          <w:sz w:val="28"/>
          <w:szCs w:val="28"/>
          <w:shd w:val="clear" w:fill="FFFFFF"/>
          <w:lang w:val="en-US" w:eastAsia="zh-CN" w:bidi="ar"/>
        </w:rPr>
        <w:t>八、联系方式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联系人：张老师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jc w:val="left"/>
      </w:pPr>
      <w:r>
        <w:rPr>
          <w:rFonts w:hint="eastAsia" w:ascii="仿宋" w:hAnsi="仿宋" w:eastAsia="仿宋" w:cs="仿宋"/>
          <w:b w:val="0"/>
          <w:i w:val="0"/>
          <w:caps w:val="0"/>
          <w:color w:val="000000"/>
          <w:spacing w:val="0"/>
          <w:kern w:val="0"/>
          <w:sz w:val="28"/>
          <w:szCs w:val="28"/>
          <w:shd w:val="clear" w:fill="FFFFFF"/>
          <w:lang w:val="en-US" w:eastAsia="zh-CN" w:bidi="ar"/>
        </w:rPr>
        <w:t>联系电话：021-54345220</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电子邮件：yfzhang@ee.ecnu.edu.cn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联系地址：上海市闵行区东川路500号华东师范大学信息科学技术学院117室(200241)  </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2C2EB3"/>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2019-04-17T07:49:51Z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