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b w:val="0"/>
          <w:bCs/>
          <w:sz w:val="20"/>
          <w:szCs w:val="20"/>
        </w:rPr>
        <w:t>考试科目：</w:t>
      </w:r>
      <w:r>
        <w:rPr>
          <w:rFonts w:hint="eastAsia" w:ascii="宋体" w:hAnsi="宋体" w:eastAsia="宋体" w:cs="宋体"/>
          <w:sz w:val="20"/>
          <w:szCs w:val="20"/>
        </w:rPr>
        <w:t>63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3</w:t>
      </w:r>
      <w:r>
        <w:rPr>
          <w:rFonts w:hint="eastAsia" w:ascii="宋体" w:hAnsi="宋体" w:eastAsia="宋体" w:cs="宋体"/>
          <w:sz w:val="20"/>
          <w:szCs w:val="20"/>
        </w:rPr>
        <w:t>环境艺术设计理论</w:t>
      </w:r>
      <w:r>
        <w:rPr>
          <w:rFonts w:hint="eastAsia" w:ascii="宋体" w:hAnsi="宋体" w:eastAsia="宋体" w:cs="宋体"/>
          <w:sz w:val="20"/>
          <w:szCs w:val="20"/>
        </w:rPr>
        <w:t xml:space="preserve">   </w:t>
      </w:r>
      <w:r>
        <w:rPr>
          <w:rFonts w:hint="eastAsia" w:ascii="宋体" w:hAnsi="宋体" w:eastAsia="宋体" w:cs="宋体"/>
          <w:b/>
          <w:sz w:val="20"/>
          <w:szCs w:val="20"/>
        </w:rPr>
        <w:t xml:space="preserve">    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复习要求：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要求考生熟悉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环境艺术设计的理论和方法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, 掌握基本概念和基本理论，能运用相关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的知识对某些建筑室内与室外环境艺术设计问题进行分析，提出自己的见解。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 中外建筑史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掌握从古代到现代的各主要建筑流派，风格，说明其主要特点和艺术特征，并能作图。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315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2．室内设计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315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掌握室内空间，室内光环境，室内绿化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家具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色彩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陈设等设计理论。了解国内外室内设计的动态，掌握目前室内设计的理论和发展趋势。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315" w:firstLineChars="15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3．室外环境设计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210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掌握外部空间的基本概念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、要素和设计手法，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掌握有关雕塑，壁画，环境设施与外部空间设计的知识和景观环境设计的理论。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D5961"/>
    <w:rsid w:val="0B9B3906"/>
    <w:rsid w:val="0CB44D04"/>
    <w:rsid w:val="0FBD596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2016-07-07T06:57:00Z</dcterms:created>
  <dc:creator>Administrator</dc:creator>
  <cp:lastModifiedBy>Administrator</cp:lastModifiedBy>
  <dcterms:modified xsi:type="dcterms:W3CDTF">2016-07-07T07:00:38Z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