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考试科目：</w:t>
      </w:r>
      <w:r>
        <w:rPr>
          <w:rFonts w:hint="eastAsia" w:ascii="宋体" w:hAnsi="宋体" w:eastAsia="宋体" w:cs="宋体"/>
          <w:sz w:val="20"/>
          <w:szCs w:val="20"/>
        </w:rPr>
        <w:t>85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9</w:t>
      </w:r>
      <w:r>
        <w:rPr>
          <w:rFonts w:hint="eastAsia" w:ascii="宋体" w:hAnsi="宋体" w:eastAsia="宋体" w:cs="宋体"/>
          <w:sz w:val="20"/>
          <w:szCs w:val="20"/>
        </w:rPr>
        <w:t>中外美术史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复习重在理解，在理解的基础上加强记忆。着重考察考生对中外美术理论基本知识与概念的把握，以及分析问题和解决问题的能力。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1. 对于中外美术史的发展轮廓有一个总体的把握；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熟悉中外美术史上重要的艺术家、艺术作品和艺术流派；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对于中外美术史上重要的概念和术语有较明确的理解；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对美术史上重要的图像与风格问题进行比较与分析。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46CFE"/>
    <w:rsid w:val="35995104"/>
    <w:rsid w:val="41D46C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2016-07-07T06:26:00Z</dcterms:created>
  <dc:creator>Administrator</dc:creator>
  <cp:lastModifiedBy>Administrator</cp:lastModifiedBy>
  <dcterms:modified xsi:type="dcterms:W3CDTF">2016-07-07T06:28:05Z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