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1B70C3"/>
          <w:spacing w:val="0"/>
          <w:sz w:val="32"/>
          <w:szCs w:val="32"/>
        </w:rPr>
      </w:pPr>
      <w:bookmarkStart w:id="0" w:name="_GoBack"/>
      <w:r>
        <w:rPr>
          <w:rFonts w:hint="eastAsia" w:ascii="微软雅黑" w:hAnsi="微软雅黑" w:eastAsia="微软雅黑" w:cs="微软雅黑"/>
          <w:i w:val="0"/>
          <w:caps w:val="0"/>
          <w:color w:val="1B70C3"/>
          <w:spacing w:val="0"/>
          <w:sz w:val="32"/>
          <w:szCs w:val="32"/>
          <w:bdr w:val="none" w:color="auto" w:sz="0" w:space="0"/>
          <w:shd w:val="clear" w:fill="FFFFFF"/>
          <w:lang w:val="en-US" w:eastAsia="zh-CN"/>
        </w:rPr>
        <w:t>华南师范大学</w:t>
      </w:r>
      <w:r>
        <w:rPr>
          <w:rFonts w:hint="eastAsia" w:ascii="微软雅黑" w:hAnsi="微软雅黑" w:eastAsia="微软雅黑" w:cs="微软雅黑"/>
          <w:i w:val="0"/>
          <w:caps w:val="0"/>
          <w:color w:val="1B70C3"/>
          <w:spacing w:val="0"/>
          <w:sz w:val="32"/>
          <w:szCs w:val="32"/>
          <w:bdr w:val="none" w:color="auto" w:sz="0" w:space="0"/>
          <w:shd w:val="clear" w:fill="FFFFFF"/>
        </w:rPr>
        <w:t>马克思主义学院2018年硕士研究生招生复试方案(第二批)</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right="0"/>
        <w:rPr>
          <w:rFonts w:ascii="楷体" w:hAnsi="楷体" w:eastAsia="楷体" w:cs="楷体"/>
          <w:b w:val="0"/>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ascii="微软雅黑" w:hAnsi="微软雅黑" w:eastAsia="微软雅黑" w:cs="微软雅黑"/>
          <w:b w:val="0"/>
          <w:i w:val="0"/>
          <w:caps w:val="0"/>
          <w:color w:val="333333"/>
          <w:spacing w:val="0"/>
          <w:sz w:val="18"/>
          <w:szCs w:val="18"/>
        </w:rPr>
      </w:pPr>
      <w:r>
        <w:rPr>
          <w:rFonts w:ascii="楷体" w:hAnsi="楷体" w:eastAsia="楷体" w:cs="楷体"/>
          <w:b w:val="0"/>
          <w:i w:val="0"/>
          <w:caps w:val="0"/>
          <w:color w:val="333333"/>
          <w:spacing w:val="0"/>
          <w:sz w:val="24"/>
          <w:szCs w:val="24"/>
          <w:bdr w:val="none" w:color="auto" w:sz="0" w:space="0"/>
          <w:shd w:val="clear" w:fill="FFFFFF"/>
        </w:rPr>
        <w:t>按照学校</w:t>
      </w:r>
      <w:r>
        <w:rPr>
          <w:rFonts w:hint="eastAsia" w:ascii="楷体" w:hAnsi="楷体" w:eastAsia="楷体" w:cs="楷体"/>
          <w:b w:val="0"/>
          <w:i w:val="0"/>
          <w:caps w:val="0"/>
          <w:color w:val="333333"/>
          <w:spacing w:val="0"/>
          <w:sz w:val="24"/>
          <w:szCs w:val="24"/>
          <w:bdr w:val="none" w:color="auto" w:sz="0" w:space="0"/>
          <w:shd w:val="clear" w:fill="FFFFFF"/>
        </w:rPr>
        <w:t>2018年硕士研究生招生复试录取工作通知的要求，为做好马克思主义学院本年度全日制硕士招生复试工作，本着公平、公正、公开的原则，特制订第二批复试方案如下：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20" w:right="0" w:firstLine="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一、复试时间、地点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1.复试时间：2018年4月10日。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2.报到和资格审查时间：4月10日上午8:30-11:30。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3.报到地点：</w:t>
      </w:r>
      <w:r>
        <w:rPr>
          <w:rFonts w:hint="eastAsia" w:ascii="楷体" w:hAnsi="楷体" w:eastAsia="楷体" w:cs="楷体"/>
          <w:b w:val="0"/>
          <w:i w:val="0"/>
          <w:caps w:val="0"/>
          <w:color w:val="333333"/>
          <w:spacing w:val="0"/>
          <w:sz w:val="21"/>
          <w:szCs w:val="21"/>
          <w:bdr w:val="none" w:color="auto" w:sz="0" w:space="0"/>
          <w:shd w:val="clear" w:fill="FFFFFF"/>
        </w:rPr>
        <w:t>广州天河石牌华南师范大学马克思主义学院（文科楼三楼中厅）。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4.体检：2018年4月9日至4月12日,自行下载体检表体检，体检地点为石牌校区校医院。体检回执4月9-12日交至研究生工作办（文科楼307），回执也可面试时交给复试秘书。无回执者视为未体检，不予录取；具体体检时间请查看本通知第四大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85"/>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5.专业笔试：4月10日下午统一进行，地点在文科楼329。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6.</w:t>
      </w:r>
      <w:r>
        <w:rPr>
          <w:rStyle w:val="5"/>
          <w:rFonts w:hint="eastAsia" w:ascii="楷体" w:hAnsi="楷体" w:eastAsia="楷体" w:cs="楷体"/>
          <w:i w:val="0"/>
          <w:caps w:val="0"/>
          <w:color w:val="333333"/>
          <w:spacing w:val="0"/>
          <w:sz w:val="24"/>
          <w:szCs w:val="24"/>
          <w:bdr w:val="none" w:color="auto" w:sz="0" w:space="0"/>
          <w:shd w:val="clear" w:fill="FFFFFF"/>
        </w:rPr>
        <w:t>各专业面试时间：4月10日，各专业具体安排另行通知。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二、复试资格要求</w:t>
      </w:r>
      <w:r>
        <w:rPr>
          <w:rStyle w:val="5"/>
          <w:rFonts w:hint="eastAsia" w:ascii="楷体" w:hAnsi="楷体" w:eastAsia="楷体" w:cs="楷体"/>
          <w:i w:val="0"/>
          <w:caps w:val="0"/>
          <w:color w:val="FF0000"/>
          <w:spacing w:val="0"/>
          <w:sz w:val="24"/>
          <w:szCs w:val="24"/>
          <w:bdr w:val="none" w:color="auto" w:sz="0" w:space="0"/>
          <w:shd w:val="clear" w:fill="FFFFFF"/>
        </w:rPr>
        <w:t>（根据本院情况修改）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1.第一志愿考生：初试成绩符合</w:t>
      </w:r>
      <w:r>
        <w:rPr>
          <w:rStyle w:val="5"/>
          <w:rFonts w:hint="eastAsia" w:ascii="楷体" w:hAnsi="楷体" w:eastAsia="楷体" w:cs="楷体"/>
          <w:i w:val="0"/>
          <w:caps w:val="0"/>
          <w:color w:val="333333"/>
          <w:spacing w:val="0"/>
          <w:sz w:val="24"/>
          <w:szCs w:val="24"/>
          <w:u w:val="single"/>
          <w:bdr w:val="none" w:color="auto" w:sz="0" w:space="0"/>
          <w:shd w:val="clear" w:fill="FFFFFF"/>
        </w:rPr>
        <w:t>第一志愿报考专业</w:t>
      </w:r>
      <w:r>
        <w:rPr>
          <w:rFonts w:hint="eastAsia" w:ascii="楷体" w:hAnsi="楷体" w:eastAsia="楷体" w:cs="楷体"/>
          <w:b w:val="0"/>
          <w:i w:val="0"/>
          <w:caps w:val="0"/>
          <w:color w:val="333333"/>
          <w:spacing w:val="0"/>
          <w:sz w:val="24"/>
          <w:szCs w:val="24"/>
          <w:bdr w:val="none" w:color="auto" w:sz="0" w:space="0"/>
          <w:shd w:val="clear" w:fill="FFFFFF"/>
        </w:rPr>
        <w:t>的国家A区分数线。按照1：1.2-1：1.5左右，最高不超过1:1.8的差额比例确定复试资格名单。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三、复试内容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（一）资格审查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由学院（所）对复试考生进行严格的资格审查，不符合报考条件或弄虚作假者不予复试。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考生需验证的</w:t>
      </w:r>
      <w:r>
        <w:rPr>
          <w:rStyle w:val="5"/>
          <w:rFonts w:hint="eastAsia" w:ascii="楷体" w:hAnsi="楷体" w:eastAsia="楷体" w:cs="楷体"/>
          <w:i w:val="0"/>
          <w:caps w:val="0"/>
          <w:color w:val="333333"/>
          <w:spacing w:val="0"/>
          <w:sz w:val="24"/>
          <w:szCs w:val="24"/>
          <w:bdr w:val="none" w:color="auto" w:sz="0" w:space="0"/>
          <w:shd w:val="clear" w:fill="FFFFFF"/>
        </w:rPr>
        <w:t>原件</w:t>
      </w:r>
      <w:r>
        <w:rPr>
          <w:rFonts w:hint="eastAsia" w:ascii="楷体" w:hAnsi="楷体" w:eastAsia="楷体" w:cs="楷体"/>
          <w:b w:val="0"/>
          <w:i w:val="0"/>
          <w:caps w:val="0"/>
          <w:color w:val="333333"/>
          <w:spacing w:val="0"/>
          <w:sz w:val="24"/>
          <w:szCs w:val="24"/>
          <w:bdr w:val="none" w:color="auto" w:sz="0" w:space="0"/>
          <w:shd w:val="clear" w:fill="FFFFFF"/>
        </w:rPr>
        <w:t>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114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 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114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 学历证书(应届本科毕业生查学生证,含网络教育应届生、自考本科应届生)，持境外学历的考生须同时提交教育部留学服务中心的学历认证报告。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（3）政审表（下载方式：</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）应届生和暂缓就业考生由所在学院（毕业学院）签署意见并盖章。非应届生由所在工作单位或基层党组织开具，如无工作单位的，由档案存放单位开具。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（4）大学历年成绩表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（5）学历认证报告（http://www.chsi.com.cn/xlrz/）或者教育部学历证书电子注册备案表（</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"http://www.chsi.com.cn/xlcx/bgys.jsp"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http://www.chsi.com.cn/xlcx/bgys.jsp</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）（往届生）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（6）《教育部学籍在线验证报告》</w:t>
      </w:r>
      <w:r>
        <w:rPr>
          <w:rFonts w:hint="eastAsia" w:ascii="楷体" w:hAnsi="楷体" w:eastAsia="楷体" w:cs="楷体"/>
          <w:b w:val="0"/>
          <w:i w:val="0"/>
          <w:caps w:val="0"/>
          <w:color w:val="0000FF"/>
          <w:spacing w:val="0"/>
          <w:sz w:val="18"/>
          <w:szCs w:val="18"/>
          <w:bdr w:val="none" w:color="auto" w:sz="0" w:space="0"/>
          <w:shd w:val="clear" w:fill="FFFFFF"/>
        </w:rPr>
        <w:t>http://xjxl.chsi.com.cn/index.action</w:t>
      </w:r>
      <w:r>
        <w:rPr>
          <w:rFonts w:hint="eastAsia" w:ascii="楷体" w:hAnsi="楷体" w:eastAsia="楷体" w:cs="楷体"/>
          <w:b w:val="0"/>
          <w:i w:val="0"/>
          <w:caps w:val="0"/>
          <w:color w:val="333333"/>
          <w:spacing w:val="0"/>
          <w:sz w:val="24"/>
          <w:szCs w:val="24"/>
          <w:bdr w:val="none" w:color="auto" w:sz="0" w:space="0"/>
          <w:shd w:val="clear" w:fill="FFFFFF"/>
        </w:rPr>
        <w:t>（应届生）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（7）与单位签订的《定向就业协议》（下载方式： </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其中，各类考生需提交的材料包括：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u w:val="single"/>
          <w:bdr w:val="none" w:color="auto" w:sz="0" w:space="0"/>
          <w:shd w:val="clear" w:fill="FFFFFF"/>
        </w:rPr>
        <w:t>普通高校应届本科毕业生：</w:t>
      </w:r>
      <w:r>
        <w:rPr>
          <w:rFonts w:hint="eastAsia" w:ascii="楷体" w:hAnsi="楷体" w:eastAsia="楷体" w:cs="楷体"/>
          <w:b w:val="0"/>
          <w:i w:val="0"/>
          <w:caps w:val="0"/>
          <w:color w:val="333333"/>
          <w:spacing w:val="0"/>
          <w:sz w:val="24"/>
          <w:szCs w:val="24"/>
          <w:bdr w:val="none" w:color="auto" w:sz="0" w:space="0"/>
          <w:shd w:val="clear" w:fill="FFFFFF"/>
        </w:rPr>
        <w:t>（1）（2）（6）的复印件和（3）（4）的原件；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u w:val="single"/>
          <w:bdr w:val="none" w:color="auto" w:sz="0" w:space="0"/>
          <w:shd w:val="clear" w:fill="FFFFFF"/>
        </w:rPr>
        <w:t>网络教育或成人教育高校应届本科毕业生：</w:t>
      </w:r>
      <w:r>
        <w:rPr>
          <w:rFonts w:hint="eastAsia" w:ascii="楷体" w:hAnsi="楷体" w:eastAsia="楷体" w:cs="楷体"/>
          <w:b w:val="0"/>
          <w:i w:val="0"/>
          <w:caps w:val="0"/>
          <w:color w:val="333333"/>
          <w:spacing w:val="0"/>
          <w:sz w:val="24"/>
          <w:szCs w:val="24"/>
          <w:bdr w:val="none" w:color="auto" w:sz="0" w:space="0"/>
          <w:shd w:val="clear" w:fill="FFFFFF"/>
        </w:rPr>
        <w:t>（1）（2）（6）的复印件和（3）（4）的原件，以及录取当年的录取名册复印件，加盖学校公章；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u w:val="single"/>
          <w:bdr w:val="none" w:color="auto" w:sz="0" w:space="0"/>
          <w:shd w:val="clear" w:fill="FFFFFF"/>
        </w:rPr>
        <w:t>往届毕业生（含暂缓就业生）：</w:t>
      </w:r>
      <w:r>
        <w:rPr>
          <w:rFonts w:hint="eastAsia" w:ascii="楷体" w:hAnsi="楷体" w:eastAsia="楷体" w:cs="楷体"/>
          <w:b w:val="0"/>
          <w:i w:val="0"/>
          <w:caps w:val="0"/>
          <w:color w:val="333333"/>
          <w:spacing w:val="0"/>
          <w:sz w:val="24"/>
          <w:szCs w:val="24"/>
          <w:bdr w:val="none" w:color="auto" w:sz="0" w:space="0"/>
          <w:shd w:val="clear" w:fill="FFFFFF"/>
        </w:rPr>
        <w:t>（1）（2）（4）（5）的复印件和（3）的原件。</w:t>
      </w:r>
      <w:r>
        <w:rPr>
          <w:rFonts w:hint="eastAsia" w:ascii="楷体" w:hAnsi="楷体" w:eastAsia="楷体" w:cs="楷体"/>
          <w:b w:val="0"/>
          <w:i w:val="0"/>
          <w:caps w:val="0"/>
          <w:color w:val="333333"/>
          <w:spacing w:val="0"/>
          <w:sz w:val="24"/>
          <w:szCs w:val="24"/>
          <w:u w:val="single"/>
          <w:bdr w:val="none" w:color="auto" w:sz="0" w:space="0"/>
          <w:shd w:val="clear" w:fill="FFFFFF"/>
        </w:rPr>
        <w:t>拟录取为定向就业的（包括应届生和往届生）：</w:t>
      </w:r>
      <w:r>
        <w:rPr>
          <w:rFonts w:hint="eastAsia" w:ascii="楷体" w:hAnsi="楷体" w:eastAsia="楷体" w:cs="楷体"/>
          <w:b w:val="0"/>
          <w:i w:val="0"/>
          <w:caps w:val="0"/>
          <w:color w:val="333333"/>
          <w:spacing w:val="0"/>
          <w:sz w:val="24"/>
          <w:szCs w:val="24"/>
          <w:bdr w:val="none" w:color="auto" w:sz="0" w:space="0"/>
          <w:shd w:val="clear" w:fill="FFFFFF"/>
        </w:rPr>
        <w:t>还需要提交（7）的原件。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申请保留入学资格者必须提交保留入学资格申请书，经专业指导组及学院签署意见同意后报招生考试处备案。拟录取后再补提交的申请无效。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2．提交加分项目材料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按照教育部文件，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试（初试）攻读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参加“选聘高校毕业生到村任职”项目服务期满、考核称职以上的考生，3年内参加全国硕士研究生招生考试，初试总分加10分，同等条件下优先录取，其中报考人文社科类专业研究生的，初试总分加15分。符合复试加分政策项目的考生须在4月9日前与院系联系并传真相关证明材料复印件，如加分后符合所报专业复试要求，复试前向学院提交相关证明材料原件，并交给招生考试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（二）专业笔试</w:t>
      </w:r>
      <w:r>
        <w:rPr>
          <w:rFonts w:hint="eastAsia" w:ascii="楷体" w:hAnsi="楷体" w:eastAsia="楷体" w:cs="楷体"/>
          <w:b w:val="0"/>
          <w:i w:val="0"/>
          <w:caps w:val="0"/>
          <w:color w:val="333333"/>
          <w:spacing w:val="0"/>
          <w:sz w:val="24"/>
          <w:szCs w:val="24"/>
          <w:bdr w:val="none" w:color="auto" w:sz="0" w:space="0"/>
          <w:shd w:val="clear" w:fill="FFFFFF"/>
        </w:rPr>
        <w:t>（100分）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按照2018年招生简章公布的复试科目组织命题、印制、考试和评阅。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（三）综合素质考核</w:t>
      </w:r>
      <w:r>
        <w:rPr>
          <w:rFonts w:hint="eastAsia" w:ascii="楷体" w:hAnsi="楷体" w:eastAsia="楷体" w:cs="楷体"/>
          <w:b w:val="0"/>
          <w:i w:val="0"/>
          <w:caps w:val="0"/>
          <w:color w:val="333333"/>
          <w:spacing w:val="0"/>
          <w:sz w:val="24"/>
          <w:szCs w:val="24"/>
          <w:bdr w:val="none" w:color="auto" w:sz="0" w:space="0"/>
          <w:shd w:val="clear" w:fill="FFFFFF"/>
        </w:rPr>
        <w:t>（100分）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1．外语考核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重点考核考生的外语听说读写能力，考核形式自定，可采取面试或面试与笔试相结合的方式。采取面试与笔试相结合方式的计分比重由学院自定。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2．专业素质考核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重点考察考生对专业基础知识及专业研究动态的掌握和了解情况，以及科研创新成果等。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3．品德与实践能力考核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（四）体格检查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卫生部办公厅关于普通高等学校招生学生入学身体检查取消乙肝项目检测有关问题的通知》（教学厅〔2010〕2号）规定执行。体检不合格者不予录取。体检表下载地址：</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1"/>
          <w:szCs w:val="21"/>
          <w:bdr w:val="none" w:color="auto" w:sz="0" w:space="0"/>
          <w:shd w:val="clear" w:fill="FFFFFF"/>
        </w:rPr>
        <w:t>考</w:t>
      </w:r>
      <w:r>
        <w:rPr>
          <w:rFonts w:hint="eastAsia" w:ascii="楷体" w:hAnsi="楷体" w:eastAsia="楷体" w:cs="楷体"/>
          <w:b w:val="0"/>
          <w:i w:val="0"/>
          <w:caps w:val="0"/>
          <w:color w:val="333333"/>
          <w:spacing w:val="0"/>
          <w:sz w:val="24"/>
          <w:szCs w:val="24"/>
          <w:bdr w:val="none" w:color="auto" w:sz="0" w:space="0"/>
          <w:shd w:val="clear" w:fill="FFFFFF"/>
        </w:rPr>
        <w:t>生本人须携带本人身份证、我校体检表（填好并贴照片）和体检费55元。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0000FF"/>
          <w:spacing w:val="0"/>
          <w:sz w:val="24"/>
          <w:szCs w:val="24"/>
          <w:bdr w:val="none" w:color="auto" w:sz="0" w:space="0"/>
          <w:shd w:val="clear" w:fill="FFFFFF"/>
        </w:rPr>
        <w:t>考生务必携带身份证，</w:t>
      </w:r>
      <w:r>
        <w:rPr>
          <w:rFonts w:hint="eastAsia" w:ascii="楷体" w:hAnsi="楷体" w:eastAsia="楷体" w:cs="楷体"/>
          <w:b w:val="0"/>
          <w:i w:val="0"/>
          <w:caps w:val="0"/>
          <w:color w:val="333333"/>
          <w:spacing w:val="0"/>
          <w:sz w:val="24"/>
          <w:szCs w:val="24"/>
          <w:bdr w:val="none" w:color="auto" w:sz="0" w:space="0"/>
          <w:shd w:val="clear" w:fill="FFFFFF"/>
        </w:rPr>
        <w:t>体检后将由校医院开具学校招生考试处盖章的回执，由考生返回至学院作为体检凭证。无回执者视为未体检。体检结果如有异常，校医院将立即反馈至学院，由学院通知考生进行复检。合格的体检报告也将由校医院直接返回至学院备查，无需考生领取。不接受校外医院体检报告或考生邮寄的体检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四、录取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1．所有具备复试资格的考生均须经过复试且合格方能录取。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 非全日制专业方向的考生需录取为定向就业。定向就业的硕士研究生均须在被录取前与招生单位、用人单位分别签订定向就业合同。(下载方式：</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http://yz.scnu.edu.cn/ziliaoxiazai/</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)。考生因报考硕士研究生与所在单位产生的问题由考生自行处理。若因此造成考生不能复试或无法录取，招生单位不承担责任。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3．复试成绩=（专业笔试成绩+综合素质考核成绩）/2，复试成绩低于60分，视为复试不合格，不予录取。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4.拟录取名单在学校招生考试处网站公示十个工作日。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（公示网站：</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"http://yz.scnu.edu.cn/"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0000FF"/>
          <w:spacing w:val="0"/>
          <w:sz w:val="24"/>
          <w:szCs w:val="24"/>
          <w:u w:val="none"/>
          <w:bdr w:val="none" w:color="auto" w:sz="0" w:space="0"/>
          <w:shd w:val="clear" w:fill="FFFFFF"/>
        </w:rPr>
        <w:t>http://yz.scnu.edu.cn/</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r>
        <w:rPr>
          <w:rFonts w:hint="eastAsia" w:ascii="楷体" w:hAnsi="楷体" w:eastAsia="楷体" w:cs="楷体"/>
          <w:b w:val="0"/>
          <w:i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新生应按时报到。不能按时报到者，须有正当理由和有关证明，并向招生单位请假。无故逾期2周不报到者，取消入学资格。应届本科毕业生及自学考试和网络教育届时可毕业本科生考生，入学时（9月1日前）未取得国家承认的本科毕业证书者，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i w:val="0"/>
          <w:caps w:val="0"/>
          <w:color w:val="333333"/>
          <w:spacing w:val="0"/>
          <w:sz w:val="24"/>
          <w:szCs w:val="24"/>
          <w:bdr w:val="none" w:color="auto" w:sz="0" w:space="0"/>
          <w:shd w:val="clear" w:fill="FFFFFF"/>
        </w:rPr>
        <w:t>六、</w:t>
      </w:r>
      <w:r>
        <w:rPr>
          <w:rStyle w:val="5"/>
          <w:rFonts w:hint="eastAsia" w:ascii="楷体" w:hAnsi="楷体" w:eastAsia="楷体" w:cs="楷体"/>
          <w:i w:val="0"/>
          <w:caps w:val="0"/>
          <w:color w:val="333333"/>
          <w:spacing w:val="0"/>
          <w:sz w:val="24"/>
          <w:szCs w:val="24"/>
          <w:bdr w:val="none" w:color="auto" w:sz="0" w:space="0"/>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学校招生考试处：020—85213863      传 真：020—85213484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网址：</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instrText xml:space="preserve"> HYPERLINK "http://zkc.scnu.edu.cn/" </w:instrTex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separate"/>
      </w:r>
      <w:r>
        <w:rPr>
          <w:rStyle w:val="6"/>
          <w:rFonts w:hint="eastAsia" w:ascii="楷体" w:hAnsi="楷体" w:eastAsia="楷体" w:cs="楷体"/>
          <w:b w:val="0"/>
          <w:i w:val="0"/>
          <w:caps w:val="0"/>
          <w:color w:val="333333"/>
          <w:spacing w:val="0"/>
          <w:sz w:val="24"/>
          <w:szCs w:val="24"/>
          <w:u w:val="none"/>
          <w:bdr w:val="none" w:color="auto" w:sz="0" w:space="0"/>
          <w:shd w:val="clear" w:fill="FFFFFF"/>
        </w:rPr>
        <w:t>http://zkc.scnu.edu.cn</w:t>
      </w:r>
      <w:r>
        <w:rPr>
          <w:rFonts w:hint="eastAsia" w:ascii="微软雅黑" w:hAnsi="微软雅黑" w:eastAsia="微软雅黑" w:cs="微软雅黑"/>
          <w:b w:val="0"/>
          <w:i w:val="0"/>
          <w:caps w:val="0"/>
          <w:color w:val="333333"/>
          <w:spacing w:val="0"/>
          <w:sz w:val="18"/>
          <w:szCs w:val="1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2.招生监督电话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纪检监察处：020—85211016        传 真：020—85211015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电子邮箱：hs801@scnu.edu.cn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3.马克思主义学院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联系电话：020-85210042；传真：020-85210042；邮箱：scnumks@163.com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w:t>
      </w:r>
      <w:r>
        <w:rPr>
          <w:rStyle w:val="5"/>
          <w:rFonts w:hint="eastAsia" w:ascii="楷体" w:hAnsi="楷体" w:eastAsia="楷体" w:cs="楷体"/>
          <w:i w:val="0"/>
          <w:caps w:val="0"/>
          <w:color w:val="333333"/>
          <w:spacing w:val="0"/>
          <w:sz w:val="24"/>
          <w:szCs w:val="24"/>
          <w:bdr w:val="none" w:color="auto" w:sz="0" w:space="0"/>
          <w:shd w:val="clear" w:fill="FFFFFF"/>
        </w:rPr>
        <w:t> 七、其他事宜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1．请确保个人联系方式畅通；请密切关注华南师范大学招生处网页，政治与行政学院、马克思主义学院网页，中国研究生招生信息网，</w:t>
      </w:r>
      <w:r>
        <w:rPr>
          <w:rStyle w:val="5"/>
          <w:rFonts w:hint="eastAsia" w:ascii="楷体" w:hAnsi="楷体" w:eastAsia="楷体" w:cs="楷体"/>
          <w:i w:val="0"/>
          <w:caps w:val="0"/>
          <w:color w:val="C00000"/>
          <w:spacing w:val="0"/>
          <w:sz w:val="24"/>
          <w:szCs w:val="24"/>
          <w:bdr w:val="none" w:color="auto" w:sz="0" w:space="0"/>
          <w:shd w:val="clear" w:fill="FFFFFF"/>
        </w:rPr>
        <w:t>无需电话询问。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2．交通参考：白云机场可乘机场大巴直达华师粤海酒店；广州火车南站、广东省汽车站、广东省火车站、广州火车东站，可乘地铁至三号线华师站；乘坐公交车至“师大暨大站”、“华师后门站”等，详细情况请登录“广州坐车网”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3.请注意人身财物安全。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附：马克思主义学院2018年全日制硕士第二批复试名单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31"/>
          <w:szCs w:val="31"/>
          <w:bdr w:val="none" w:color="auto" w:sz="0" w:space="0"/>
          <w:shd w:val="clear" w:fill="FFFFFF"/>
        </w:rPr>
        <w:t>2018年马克思主义学院全日制硕士研究生复试名单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b w:val="0"/>
          <w:i w:val="0"/>
          <w:caps w:val="0"/>
          <w:color w:val="333333"/>
          <w:spacing w:val="0"/>
          <w:sz w:val="18"/>
          <w:szCs w:val="18"/>
        </w:rPr>
      </w:pPr>
      <w:r>
        <w:rPr>
          <w:rStyle w:val="5"/>
          <w:rFonts w:hint="eastAsia" w:ascii="楷体" w:hAnsi="楷体" w:eastAsia="楷体" w:cs="楷体"/>
          <w:i w:val="0"/>
          <w:caps w:val="0"/>
          <w:color w:val="333333"/>
          <w:spacing w:val="0"/>
          <w:sz w:val="24"/>
          <w:szCs w:val="24"/>
          <w:bdr w:val="none" w:color="auto" w:sz="0" w:space="0"/>
          <w:shd w:val="clear" w:fill="FFFFFF"/>
        </w:rPr>
        <w:t>初试合格最低分数线及名单：</w:t>
      </w:r>
      <w:r>
        <w:rPr>
          <w:rFonts w:hint="eastAsia" w:ascii="楷体" w:hAnsi="楷体" w:eastAsia="楷体" w:cs="楷体"/>
          <w:b w:val="0"/>
          <w:i w:val="0"/>
          <w:caps w:val="0"/>
          <w:color w:val="333333"/>
          <w:spacing w:val="0"/>
          <w:sz w:val="24"/>
          <w:szCs w:val="24"/>
          <w:bdr w:val="none" w:color="auto" w:sz="0" w:space="0"/>
          <w:shd w:val="clear" w:fill="FFFFFF"/>
        </w:rPr>
        <w:t>按照我校复试录取方案的规定，经各专业指导组讨论，确定我院（所）相关专业第一志愿考生初试合格最低分数线为：</w:t>
      </w:r>
    </w:p>
    <w:tbl>
      <w:tblPr>
        <w:tblW w:w="920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22"/>
        <w:gridCol w:w="1227"/>
        <w:gridCol w:w="2608"/>
        <w:gridCol w:w="694"/>
        <w:gridCol w:w="908"/>
        <w:gridCol w:w="908"/>
        <w:gridCol w:w="908"/>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序号</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专业代码</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专业名称</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政治</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外国语</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业务一</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业务二</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030501</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马克思主义基本原理</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2</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030503</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马克思主义中国化研究</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030504</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国外马克思主义研究</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030505</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思想政治教育</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5</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030506</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中国近现代史基本问题研究</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67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w:t>
            </w:r>
          </w:p>
        </w:tc>
        <w:tc>
          <w:tcPr>
            <w:tcW w:w="1197"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030502</w:t>
            </w:r>
          </w:p>
        </w:tc>
        <w:tc>
          <w:tcPr>
            <w:tcW w:w="25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马克思主义发展史</w:t>
            </w:r>
          </w:p>
        </w:tc>
        <w:tc>
          <w:tcPr>
            <w:tcW w:w="664"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42</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87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63</w:t>
            </w:r>
          </w:p>
        </w:tc>
        <w:tc>
          <w:tcPr>
            <w:tcW w:w="118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315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第一志愿名单：</w:t>
      </w:r>
    </w:p>
    <w:tbl>
      <w:tblPr>
        <w:tblW w:w="899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0"/>
        <w:gridCol w:w="1248"/>
        <w:gridCol w:w="2773"/>
        <w:gridCol w:w="2631"/>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序号</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专业代码</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专业名称</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考生编号</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030501</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马克思主义基本原理</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105748000005948</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阮雅乔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2</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030503</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马克思主义中国化研究</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105748000005925</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黄彦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调剂考生名单：</w:t>
      </w:r>
    </w:p>
    <w:tbl>
      <w:tblPr>
        <w:tblW w:w="899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0"/>
        <w:gridCol w:w="1248"/>
        <w:gridCol w:w="2773"/>
        <w:gridCol w:w="2631"/>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序号</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专业代码</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专业名称</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考生编号</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030501</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马克思主义基本原理</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106528305050022</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李鑫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2</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030501</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马克思主义基本原理</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102768212205049</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唐在威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3</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030504</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国外马克思主义研究</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100288112800006</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崔晨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695"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4</w:t>
            </w:r>
          </w:p>
        </w:tc>
        <w:tc>
          <w:tcPr>
            <w:tcW w:w="1218"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030504</w:t>
            </w:r>
          </w:p>
        </w:tc>
        <w:tc>
          <w:tcPr>
            <w:tcW w:w="27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国外马克思主义研究</w:t>
            </w:r>
          </w:p>
        </w:tc>
        <w:tc>
          <w:tcPr>
            <w:tcW w:w="2601"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105588230107147</w:t>
            </w:r>
          </w:p>
        </w:tc>
        <w:tc>
          <w:tcPr>
            <w:tcW w:w="1560"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楷体" w:hAnsi="楷体" w:eastAsia="楷体" w:cs="楷体"/>
                <w:b w:val="0"/>
                <w:i w:val="0"/>
                <w:caps w:val="0"/>
                <w:color w:val="333333"/>
                <w:spacing w:val="0"/>
                <w:sz w:val="24"/>
                <w:szCs w:val="24"/>
                <w:bdr w:val="none" w:color="auto" w:sz="0" w:space="0"/>
              </w:rPr>
              <w:t>罗子轩</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right"/>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right"/>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马克思主义学院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right"/>
        <w:rPr>
          <w:rFonts w:hint="eastAsia" w:ascii="微软雅黑" w:hAnsi="微软雅黑" w:eastAsia="微软雅黑" w:cs="微软雅黑"/>
          <w:b w:val="0"/>
          <w:i w:val="0"/>
          <w:caps w:val="0"/>
          <w:color w:val="333333"/>
          <w:spacing w:val="0"/>
          <w:sz w:val="18"/>
          <w:szCs w:val="18"/>
        </w:rPr>
      </w:pPr>
      <w:r>
        <w:rPr>
          <w:rFonts w:hint="eastAsia" w:ascii="楷体" w:hAnsi="楷体" w:eastAsia="楷体" w:cs="楷体"/>
          <w:b w:val="0"/>
          <w:i w:val="0"/>
          <w:caps w:val="0"/>
          <w:color w:val="333333"/>
          <w:spacing w:val="0"/>
          <w:sz w:val="24"/>
          <w:szCs w:val="24"/>
          <w:bdr w:val="none" w:color="auto" w:sz="0" w:space="0"/>
          <w:shd w:val="clear" w:fill="FFFFFF"/>
        </w:rPr>
        <w:t>  2018年4月8日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67416"/>
    <w:rsid w:val="152674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2018-12-14T03:56:00Z</dcterms:created>
  <dc:creator>Lm</dc:creator>
  <cp:lastModifiedBy>Lm</cp:lastModifiedBy>
  <dcterms:modified xsi:type="dcterms:W3CDTF">2018-12-14T03:56:52Z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