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ascii="Helvetica" w:hAnsi="Helvetica" w:eastAsia="Helvetica" w:cs="Helvetica"/>
          <w:b w:val="0"/>
          <w:i w:val="0"/>
          <w:caps w:val="0"/>
          <w:color w:val="000000"/>
          <w:spacing w:val="0"/>
          <w:sz w:val="22"/>
          <w:szCs w:val="22"/>
        </w:rPr>
      </w:pPr>
      <w:r>
        <w:rPr>
          <w:rFonts w:ascii="仿宋" w:hAnsi="仿宋" w:eastAsia="仿宋" w:cs="仿宋"/>
          <w:b w:val="0"/>
          <w:i w:val="0"/>
          <w:caps w:val="0"/>
          <w:color w:val="000000"/>
          <w:spacing w:val="0"/>
          <w:sz w:val="28"/>
          <w:szCs w:val="28"/>
          <w:bdr w:val="none" w:color="auto" w:sz="0" w:space="0"/>
          <w:shd w:val="clear" w:fill="FFFFFF"/>
        </w:rPr>
        <w:t>为完善复试规则，规范复试程序，提高复试的公平性、公正性和有效性，根据教育部有关文件精神、学校相关通知和我院实际，特制定本办法。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一、复试工作领导小组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组长：丁惠生 韩建明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副组长：王泽佳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成员：温利民 杨金波 孔令华 虞秀云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纪检委员：张细苟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秘书：张冬梅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二、各专业复试分数线、计划招生人数</w:t>
      </w:r>
    </w:p>
    <w:tbl>
      <w:tblPr>
        <w:tblW w:w="69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10"/>
        <w:gridCol w:w="1320"/>
        <w:gridCol w:w="1800"/>
        <w:gridCol w:w="24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0" w:hRule="atLeast"/>
        </w:trPr>
        <w:tc>
          <w:tcPr>
            <w:tcW w:w="14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6"/>
                <w:rFonts w:hint="eastAsia" w:ascii="仿宋" w:hAnsi="仿宋" w:eastAsia="仿宋" w:cs="仿宋"/>
                <w:caps w:val="0"/>
                <w:color w:val="333333"/>
                <w:spacing w:val="0"/>
                <w:sz w:val="24"/>
                <w:szCs w:val="24"/>
                <w:bdr w:val="none" w:color="auto" w:sz="0" w:space="0"/>
              </w:rPr>
              <w:t>专业代码</w:t>
            </w:r>
          </w:p>
        </w:tc>
        <w:tc>
          <w:tcPr>
            <w:tcW w:w="13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6"/>
                <w:rFonts w:hint="eastAsia" w:ascii="仿宋" w:hAnsi="仿宋" w:eastAsia="仿宋" w:cs="仿宋"/>
                <w:caps w:val="0"/>
                <w:color w:val="333333"/>
                <w:spacing w:val="0"/>
                <w:sz w:val="24"/>
                <w:szCs w:val="24"/>
                <w:bdr w:val="none" w:color="auto" w:sz="0" w:space="0"/>
              </w:rPr>
              <w:t>专业名称</w:t>
            </w:r>
          </w:p>
        </w:tc>
        <w:tc>
          <w:tcPr>
            <w:tcW w:w="18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6"/>
                <w:rFonts w:hint="eastAsia" w:ascii="仿宋" w:hAnsi="仿宋" w:eastAsia="仿宋" w:cs="仿宋"/>
                <w:caps w:val="0"/>
                <w:color w:val="333333"/>
                <w:spacing w:val="0"/>
                <w:sz w:val="24"/>
                <w:szCs w:val="24"/>
                <w:bdr w:val="none" w:color="auto" w:sz="0" w:space="0"/>
              </w:rPr>
              <w:t>复试分数线</w:t>
            </w:r>
          </w:p>
        </w:tc>
        <w:tc>
          <w:tcPr>
            <w:tcW w:w="24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6"/>
                <w:rFonts w:hint="eastAsia" w:ascii="仿宋" w:hAnsi="仿宋" w:eastAsia="仿宋" w:cs="仿宋"/>
                <w:caps w:val="0"/>
                <w:color w:val="333333"/>
                <w:spacing w:val="0"/>
                <w:sz w:val="24"/>
                <w:szCs w:val="24"/>
                <w:bdr w:val="none" w:color="auto" w:sz="0" w:space="0"/>
              </w:rPr>
              <w:t>计划招生人数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5" w:hRule="atLeast"/>
        </w:trPr>
        <w:tc>
          <w:tcPr>
            <w:tcW w:w="14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spacing w:val="0"/>
                <w:sz w:val="24"/>
                <w:szCs w:val="24"/>
                <w:bdr w:val="none" w:color="auto" w:sz="0" w:space="0"/>
              </w:rPr>
              <w:t>070100</w:t>
            </w:r>
          </w:p>
        </w:tc>
        <w:tc>
          <w:tcPr>
            <w:tcW w:w="13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仿宋" w:hAnsi="仿宋" w:eastAsia="仿宋" w:cs="仿宋"/>
                <w:caps w:val="0"/>
                <w:spacing w:val="0"/>
                <w:sz w:val="24"/>
                <w:szCs w:val="24"/>
                <w:bdr w:val="none" w:color="auto" w:sz="0" w:space="0"/>
              </w:rPr>
              <w:t>数学</w:t>
            </w:r>
          </w:p>
        </w:tc>
        <w:tc>
          <w:tcPr>
            <w:tcW w:w="18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color w:val="333333"/>
                <w:spacing w:val="0"/>
                <w:sz w:val="24"/>
                <w:szCs w:val="24"/>
                <w:bdr w:val="none" w:color="auto" w:sz="0" w:space="0"/>
              </w:rPr>
              <w:t>299</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color w:val="333333"/>
                <w:spacing w:val="0"/>
                <w:sz w:val="24"/>
                <w:szCs w:val="24"/>
                <w:bdr w:val="none" w:color="auto" w:sz="0" w:space="0"/>
              </w:rPr>
              <w:t>40(</w:t>
            </w:r>
            <w:r>
              <w:rPr>
                <w:rFonts w:hint="eastAsia" w:ascii="仿宋" w:hAnsi="仿宋" w:eastAsia="仿宋" w:cs="仿宋"/>
                <w:caps w:val="0"/>
                <w:color w:val="333333"/>
                <w:spacing w:val="0"/>
                <w:sz w:val="24"/>
                <w:szCs w:val="24"/>
                <w:bdr w:val="none" w:color="auto" w:sz="0" w:space="0"/>
              </w:rPr>
              <w:t>含推免</w:t>
            </w:r>
            <w:r>
              <w:rPr>
                <w:rFonts w:hint="default" w:ascii="Helvetica" w:hAnsi="Helvetica" w:eastAsia="Helvetica" w:cs="Helvetica"/>
                <w:caps w:val="0"/>
                <w:color w:val="333333"/>
                <w:spacing w:val="0"/>
                <w:sz w:val="24"/>
                <w:szCs w:val="24"/>
                <w:bdr w:val="none" w:color="auto" w:sz="0" w:space="0"/>
              </w:rPr>
              <w:t>10</w:t>
            </w:r>
            <w:r>
              <w:rPr>
                <w:rFonts w:hint="eastAsia" w:ascii="仿宋" w:hAnsi="仿宋" w:eastAsia="仿宋" w:cs="仿宋"/>
                <w:caps w:val="0"/>
                <w:color w:val="333333"/>
                <w:spacing w:val="0"/>
                <w:sz w:val="24"/>
                <w:szCs w:val="24"/>
                <w:bdr w:val="none" w:color="auto" w:sz="0" w:space="0"/>
              </w:rPr>
              <w:t>人</w:t>
            </w:r>
            <w:r>
              <w:rPr>
                <w:rFonts w:hint="default" w:ascii="Helvetica" w:hAnsi="Helvetica" w:eastAsia="Helvetica" w:cs="Helvetica"/>
                <w:caps w:val="0"/>
                <w:color w:val="333333"/>
                <w:spacing w:val="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5" w:hRule="atLeast"/>
        </w:trPr>
        <w:tc>
          <w:tcPr>
            <w:tcW w:w="14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spacing w:val="0"/>
                <w:sz w:val="24"/>
                <w:szCs w:val="24"/>
                <w:bdr w:val="none" w:color="auto" w:sz="0" w:space="0"/>
              </w:rPr>
              <w:t>071400</w:t>
            </w:r>
          </w:p>
        </w:tc>
        <w:tc>
          <w:tcPr>
            <w:tcW w:w="13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仿宋" w:hAnsi="仿宋" w:eastAsia="仿宋" w:cs="仿宋"/>
                <w:caps w:val="0"/>
                <w:spacing w:val="0"/>
                <w:sz w:val="24"/>
                <w:szCs w:val="24"/>
                <w:bdr w:val="none" w:color="auto" w:sz="0" w:space="0"/>
              </w:rPr>
              <w:t>统计学</w:t>
            </w:r>
          </w:p>
        </w:tc>
        <w:tc>
          <w:tcPr>
            <w:tcW w:w="18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color w:val="333333"/>
                <w:spacing w:val="0"/>
                <w:sz w:val="24"/>
                <w:szCs w:val="24"/>
                <w:bdr w:val="none" w:color="auto" w:sz="0" w:space="0"/>
              </w:rPr>
              <w:t>290</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color w:val="333333"/>
                <w:spacing w:val="0"/>
                <w:sz w:val="24"/>
                <w:szCs w:val="24"/>
                <w:bdr w:val="none" w:color="auto" w:sz="0" w:space="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5" w:hRule="atLeast"/>
        </w:trPr>
        <w:tc>
          <w:tcPr>
            <w:tcW w:w="14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color w:val="333333"/>
                <w:spacing w:val="0"/>
                <w:sz w:val="24"/>
                <w:szCs w:val="24"/>
                <w:bdr w:val="none" w:color="auto" w:sz="0" w:space="0"/>
              </w:rPr>
              <w:t>045104</w:t>
            </w:r>
          </w:p>
        </w:tc>
        <w:tc>
          <w:tcPr>
            <w:tcW w:w="13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仿宋" w:hAnsi="仿宋" w:eastAsia="仿宋" w:cs="仿宋"/>
                <w:caps w:val="0"/>
                <w:spacing w:val="0"/>
                <w:sz w:val="24"/>
                <w:szCs w:val="24"/>
                <w:bdr w:val="none" w:color="auto" w:sz="0" w:space="0"/>
              </w:rPr>
              <w:t>学科教学（数学）</w:t>
            </w:r>
          </w:p>
        </w:tc>
        <w:tc>
          <w:tcPr>
            <w:tcW w:w="18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spacing w:val="0"/>
                <w:sz w:val="24"/>
                <w:szCs w:val="24"/>
                <w:bdr w:val="none" w:color="auto" w:sz="0" w:space="0"/>
              </w:rPr>
              <w:t>351</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caps w:val="0"/>
                <w:color w:val="333333"/>
                <w:spacing w:val="0"/>
                <w:sz w:val="24"/>
                <w:szCs w:val="24"/>
                <w:bdr w:val="none" w:color="auto" w:sz="0" w:space="0"/>
              </w:rPr>
              <w:t>27(</w:t>
            </w:r>
            <w:r>
              <w:rPr>
                <w:rFonts w:hint="eastAsia" w:ascii="仿宋" w:hAnsi="仿宋" w:eastAsia="仿宋" w:cs="仿宋"/>
                <w:caps w:val="0"/>
                <w:color w:val="333333"/>
                <w:spacing w:val="0"/>
                <w:sz w:val="24"/>
                <w:szCs w:val="24"/>
                <w:bdr w:val="none" w:color="auto" w:sz="0" w:space="0"/>
              </w:rPr>
              <w:t>含推免</w:t>
            </w:r>
            <w:r>
              <w:rPr>
                <w:rFonts w:hint="default" w:ascii="Helvetica" w:hAnsi="Helvetica" w:eastAsia="Helvetica" w:cs="Helvetica"/>
                <w:caps w:val="0"/>
                <w:color w:val="333333"/>
                <w:spacing w:val="0"/>
                <w:sz w:val="24"/>
                <w:szCs w:val="24"/>
                <w:bdr w:val="none" w:color="auto" w:sz="0" w:space="0"/>
              </w:rPr>
              <w:t>7</w:t>
            </w:r>
            <w:r>
              <w:rPr>
                <w:rFonts w:hint="eastAsia" w:ascii="仿宋" w:hAnsi="仿宋" w:eastAsia="仿宋" w:cs="仿宋"/>
                <w:caps w:val="0"/>
                <w:color w:val="333333"/>
                <w:spacing w:val="0"/>
                <w:sz w:val="24"/>
                <w:szCs w:val="24"/>
                <w:bdr w:val="none" w:color="auto" w:sz="0" w:space="0"/>
              </w:rPr>
              <w:t>人</w:t>
            </w:r>
            <w:r>
              <w:rPr>
                <w:rFonts w:hint="default" w:ascii="Helvetica" w:hAnsi="Helvetica" w:eastAsia="Helvetica" w:cs="Helvetica"/>
                <w:caps w:val="0"/>
                <w:color w:val="333333"/>
                <w:spacing w:val="0"/>
                <w:sz w:val="24"/>
                <w:szCs w:val="24"/>
                <w:bdr w:val="none" w:color="auto" w:sz="0" w:space="0"/>
              </w:rPr>
              <w:t>)</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420"/>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三、复试内容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复试包括三部分: 外语水平测试(30分)、专业测试（笔试）(120分)、综合素质面试(100分)，共250分。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1.外语水平测试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所有专业考生均须进行外语水平测试，分值为30分。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外语水平测试主要测试考生运用英语知识与技能的交际能力。形式主要为随机抽题、考生朗读英文文献及用英文回答问题等。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2.专业测试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专业测试总分为120分，考试时间150分钟，考试形式为笔试（闭卷）。专业测试着重考核考生对专业基础理论、基本知识掌握的深度和广度。具体要求：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1）报考数学的考生须在《复变函数》、《常微分方程》、《近似代数》、《概率论与数理统计》四门科目中选两门参加笔试，每门考试科目总分60分，其中报考“概率论与统计学”研究方向的《概率论与数理统计》为必选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（2）报考统计学的考生专业测试笔试科目为《概率论与数理统计》；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（3）报考学科教学（数学）的考生专业测试笔试科目为《数学教育学》。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480"/>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3.综合素质面试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所有专业考生均须进行综合素质面试，总分为100分。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面试主要考核考生的专业基础知识、创新意识与能力、心理健康状况及综合素质等。面试采取抽取题签回答问题的形式，如面试教师认为有必要，可补充提问。具体要求：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（1）报考数学的考生需在《数学分析》、《高等代数》题签中各抽取一道题目作答；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（2）报考统计学的考生需在《概率论与数理统计》题签中抽取一道题目，以及从《高等代数》或《数学分析》的题签中抽取一道题目作答；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（3）报考学科教学(数学)的考生从教育硕士类面试题签中选择两道题目作答。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四、总成绩计算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总成绩=初试成绩+复试成绩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五、录取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1.未经复试的考生一律不得录取；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2.复试期间若发现考生提供虚假信息、不符合报考条件、考试违纪舞弊、身体及思想政治道德状况不符合录取要求的，一律不予录取；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3.符合以下三个条件之一者：（1）复试总成绩低于150分；（2）英语水平测试成绩低于18分；（3）任一科目考试成绩为零分，均被视为复试不合格，原则上不予录取。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4.复试总成绩与初试总成绩相加为考生总成绩。录取时按照考生总成绩排序，依次录取。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6.调剂考生须在复试结果公布后按研招办要求及时办理有关调剂录取手续，否则将取消拟录取资格。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55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7.一志愿考生、调剂生分别单独排名录取。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8.</w:t>
      </w:r>
      <w:r>
        <w:rPr>
          <w:rFonts w:hint="eastAsia" w:ascii="仿宋" w:hAnsi="仿宋" w:eastAsia="仿宋" w:cs="仿宋"/>
          <w:b w:val="0"/>
          <w:i w:val="0"/>
          <w:caps w:val="0"/>
          <w:color w:val="000000"/>
          <w:spacing w:val="0"/>
          <w:sz w:val="28"/>
          <w:szCs w:val="28"/>
          <w:bdr w:val="none" w:color="auto" w:sz="0" w:space="0"/>
          <w:shd w:val="clear" w:fill="FFFFFF"/>
        </w:rPr>
        <w:t>“少数民族高层次骨干人才计划”、“退役大学生士兵专项硕士研究生招生计划”考生分别单独排名。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六、复试日程安排</w:t>
      </w:r>
    </w:p>
    <w:tbl>
      <w:tblPr>
        <w:tblW w:w="85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02"/>
        <w:gridCol w:w="1317"/>
        <w:gridCol w:w="1756"/>
        <w:gridCol w:w="2019"/>
        <w:gridCol w:w="2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70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序号</w:t>
            </w:r>
          </w:p>
        </w:tc>
        <w:tc>
          <w:tcPr>
            <w:tcW w:w="131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项目</w:t>
            </w:r>
          </w:p>
        </w:tc>
        <w:tc>
          <w:tcPr>
            <w:tcW w:w="175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时间</w:t>
            </w:r>
          </w:p>
        </w:tc>
        <w:tc>
          <w:tcPr>
            <w:tcW w:w="201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地点</w:t>
            </w:r>
          </w:p>
        </w:tc>
        <w:tc>
          <w:tcPr>
            <w:tcW w:w="272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0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1</w:t>
            </w:r>
          </w:p>
        </w:tc>
        <w:tc>
          <w:tcPr>
            <w:tcW w:w="13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报到、资格审查</w:t>
            </w:r>
          </w:p>
        </w:tc>
        <w:tc>
          <w:tcPr>
            <w:tcW w:w="175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Helvetica" w:hAnsi="Helvetica" w:eastAsia="Helvetica" w:cs="Helvetica"/>
                <w:caps w:val="0"/>
                <w:color w:val="333333"/>
                <w:spacing w:val="0"/>
                <w:sz w:val="24"/>
                <w:szCs w:val="24"/>
                <w:bdr w:val="none" w:color="auto" w:sz="0" w:space="0"/>
              </w:rPr>
              <w:t>3</w:t>
            </w:r>
            <w:r>
              <w:rPr>
                <w:rFonts w:ascii="serif" w:hAnsi="serif" w:eastAsia="serif" w:cs="serif"/>
                <w:caps w:val="0"/>
                <w:color w:val="333333"/>
                <w:spacing w:val="0"/>
                <w:sz w:val="24"/>
                <w:szCs w:val="24"/>
                <w:bdr w:val="none" w:color="auto" w:sz="0" w:space="0"/>
              </w:rPr>
              <w:t>月</w:t>
            </w:r>
            <w:r>
              <w:rPr>
                <w:rFonts w:hint="default" w:ascii="Helvetica" w:hAnsi="Helvetica" w:eastAsia="Helvetica" w:cs="Helvetica"/>
                <w:caps w:val="0"/>
                <w:color w:val="333333"/>
                <w:spacing w:val="0"/>
                <w:sz w:val="24"/>
                <w:szCs w:val="24"/>
                <w:bdr w:val="none" w:color="auto" w:sz="0" w:space="0"/>
              </w:rPr>
              <w:t>29</w:t>
            </w:r>
            <w:r>
              <w:rPr>
                <w:rFonts w:hint="default" w:ascii="serif" w:hAnsi="serif" w:eastAsia="serif" w:cs="serif"/>
                <w:caps w:val="0"/>
                <w:color w:val="333333"/>
                <w:spacing w:val="0"/>
                <w:sz w:val="24"/>
                <w:szCs w:val="24"/>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Helvetica" w:hAnsi="Helvetica" w:eastAsia="Helvetica" w:cs="Helvetica"/>
                <w:caps w:val="0"/>
                <w:color w:val="333333"/>
                <w:spacing w:val="0"/>
                <w:sz w:val="24"/>
                <w:szCs w:val="24"/>
                <w:bdr w:val="none" w:color="auto" w:sz="0" w:space="0"/>
              </w:rPr>
              <w:t>14:00</w:t>
            </w:r>
            <w:r>
              <w:rPr>
                <w:rFonts w:hint="default" w:ascii="serif" w:hAnsi="serif" w:eastAsia="serif" w:cs="serif"/>
                <w:caps w:val="0"/>
                <w:color w:val="333333"/>
                <w:spacing w:val="0"/>
                <w:sz w:val="24"/>
                <w:szCs w:val="24"/>
                <w:bdr w:val="none" w:color="auto" w:sz="0" w:space="0"/>
              </w:rPr>
              <w:t>—</w:t>
            </w:r>
            <w:r>
              <w:rPr>
                <w:rFonts w:hint="default" w:ascii="Helvetica" w:hAnsi="Helvetica" w:eastAsia="Helvetica" w:cs="Helvetica"/>
                <w:caps w:val="0"/>
                <w:color w:val="333333"/>
                <w:spacing w:val="0"/>
                <w:sz w:val="24"/>
                <w:szCs w:val="24"/>
                <w:bdr w:val="none" w:color="auto" w:sz="0" w:space="0"/>
              </w:rPr>
              <w:t>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tc>
        <w:tc>
          <w:tcPr>
            <w:tcW w:w="20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瑶湖校区先骕楼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数信学院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三楼4-3342</w:t>
            </w:r>
          </w:p>
        </w:tc>
        <w:tc>
          <w:tcPr>
            <w:tcW w:w="27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须携带身份证、学历（学籍）在线验证报告（应届生需提供学校开具的应届证明）、政审表等，并领取复试须知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70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2</w:t>
            </w:r>
          </w:p>
        </w:tc>
        <w:tc>
          <w:tcPr>
            <w:tcW w:w="13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体检</w:t>
            </w:r>
          </w:p>
        </w:tc>
        <w:tc>
          <w:tcPr>
            <w:tcW w:w="175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Helvetica" w:hAnsi="Helvetica" w:eastAsia="Helvetica" w:cs="Helvetica"/>
                <w:caps w:val="0"/>
                <w:color w:val="333333"/>
                <w:spacing w:val="0"/>
                <w:sz w:val="24"/>
                <w:szCs w:val="24"/>
                <w:bdr w:val="none" w:color="auto" w:sz="0" w:space="0"/>
              </w:rPr>
              <w:t>3</w:t>
            </w:r>
            <w:r>
              <w:rPr>
                <w:rFonts w:hint="default" w:ascii="serif" w:hAnsi="serif" w:eastAsia="serif" w:cs="serif"/>
                <w:caps w:val="0"/>
                <w:color w:val="333333"/>
                <w:spacing w:val="0"/>
                <w:sz w:val="24"/>
                <w:szCs w:val="24"/>
                <w:bdr w:val="none" w:color="auto" w:sz="0" w:space="0"/>
              </w:rPr>
              <w:t>月</w:t>
            </w:r>
            <w:r>
              <w:rPr>
                <w:rFonts w:hint="default" w:ascii="Helvetica" w:hAnsi="Helvetica" w:eastAsia="Helvetica" w:cs="Helvetica"/>
                <w:caps w:val="0"/>
                <w:color w:val="333333"/>
                <w:spacing w:val="0"/>
                <w:sz w:val="24"/>
                <w:szCs w:val="24"/>
                <w:bdr w:val="none" w:color="auto" w:sz="0" w:space="0"/>
              </w:rPr>
              <w:t>29</w:t>
            </w:r>
            <w:r>
              <w:rPr>
                <w:rFonts w:hint="default" w:ascii="serif" w:hAnsi="serif" w:eastAsia="serif" w:cs="serif"/>
                <w:caps w:val="0"/>
                <w:color w:val="333333"/>
                <w:spacing w:val="0"/>
                <w:sz w:val="24"/>
                <w:szCs w:val="24"/>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Helvetica" w:hAnsi="Helvetica" w:eastAsia="Helvetica" w:cs="Helvetica"/>
                <w:caps w:val="0"/>
                <w:color w:val="333333"/>
                <w:spacing w:val="0"/>
                <w:sz w:val="24"/>
                <w:szCs w:val="24"/>
                <w:bdr w:val="none" w:color="auto" w:sz="0" w:space="0"/>
              </w:rPr>
              <w:t>8:30</w:t>
            </w:r>
            <w:r>
              <w:rPr>
                <w:rFonts w:hint="default" w:ascii="serif" w:hAnsi="serif" w:eastAsia="serif" w:cs="serif"/>
                <w:caps w:val="0"/>
                <w:color w:val="333333"/>
                <w:spacing w:val="0"/>
                <w:sz w:val="24"/>
                <w:szCs w:val="24"/>
                <w:bdr w:val="none" w:color="auto" w:sz="0" w:space="0"/>
              </w:rPr>
              <w:t>—</w:t>
            </w:r>
            <w:r>
              <w:rPr>
                <w:rFonts w:hint="default" w:ascii="Helvetica" w:hAnsi="Helvetica" w:eastAsia="Helvetica" w:cs="Helvetica"/>
                <w:caps w:val="0"/>
                <w:color w:val="333333"/>
                <w:spacing w:val="0"/>
                <w:sz w:val="24"/>
                <w:szCs w:val="24"/>
                <w:bdr w:val="none" w:color="auto" w:sz="0" w:space="0"/>
              </w:rPr>
              <w:t>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Helvetica" w:hAnsi="Helvetica" w:eastAsia="Helvetica" w:cs="Helvetica"/>
                <w:caps w:val="0"/>
                <w:color w:val="333333"/>
                <w:spacing w:val="0"/>
                <w:sz w:val="24"/>
                <w:szCs w:val="24"/>
                <w:bdr w:val="none" w:color="auto" w:sz="0" w:space="0"/>
              </w:rPr>
              <w:t>3</w:t>
            </w:r>
            <w:r>
              <w:rPr>
                <w:rFonts w:hint="default" w:ascii="serif" w:hAnsi="serif" w:eastAsia="serif" w:cs="serif"/>
                <w:caps w:val="0"/>
                <w:color w:val="333333"/>
                <w:spacing w:val="0"/>
                <w:sz w:val="24"/>
                <w:szCs w:val="24"/>
                <w:bdr w:val="none" w:color="auto" w:sz="0" w:space="0"/>
              </w:rPr>
              <w:t>月</w:t>
            </w:r>
            <w:r>
              <w:rPr>
                <w:rFonts w:hint="default" w:ascii="Helvetica" w:hAnsi="Helvetica" w:eastAsia="Helvetica" w:cs="Helvetica"/>
                <w:caps w:val="0"/>
                <w:color w:val="333333"/>
                <w:spacing w:val="0"/>
                <w:sz w:val="24"/>
                <w:szCs w:val="24"/>
                <w:bdr w:val="none" w:color="auto" w:sz="0" w:space="0"/>
              </w:rPr>
              <w:t>30</w:t>
            </w:r>
            <w:r>
              <w:rPr>
                <w:rFonts w:hint="default" w:ascii="serif" w:hAnsi="serif" w:eastAsia="serif" w:cs="serif"/>
                <w:caps w:val="0"/>
                <w:color w:val="333333"/>
                <w:spacing w:val="0"/>
                <w:sz w:val="24"/>
                <w:szCs w:val="24"/>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Helvetica" w:hAnsi="Helvetica" w:eastAsia="Helvetica" w:cs="Helvetica"/>
                <w:caps w:val="0"/>
                <w:color w:val="333333"/>
                <w:spacing w:val="0"/>
                <w:sz w:val="24"/>
                <w:szCs w:val="24"/>
                <w:bdr w:val="none" w:color="auto" w:sz="0" w:space="0"/>
              </w:rPr>
              <w:t>7:00</w:t>
            </w:r>
            <w:r>
              <w:rPr>
                <w:rFonts w:hint="default" w:ascii="serif" w:hAnsi="serif" w:eastAsia="serif" w:cs="serif"/>
                <w:caps w:val="0"/>
                <w:color w:val="333333"/>
                <w:spacing w:val="0"/>
                <w:sz w:val="24"/>
                <w:szCs w:val="24"/>
                <w:bdr w:val="none" w:color="auto" w:sz="0" w:space="0"/>
              </w:rPr>
              <w:t>—</w:t>
            </w:r>
            <w:r>
              <w:rPr>
                <w:rFonts w:hint="default" w:ascii="Helvetica" w:hAnsi="Helvetica" w:eastAsia="Helvetica" w:cs="Helvetica"/>
                <w:caps w:val="0"/>
                <w:color w:val="333333"/>
                <w:spacing w:val="0"/>
                <w:sz w:val="24"/>
                <w:szCs w:val="24"/>
                <w:bdr w:val="none" w:color="auto" w:sz="0" w:space="0"/>
              </w:rPr>
              <w:t>12:00</w:t>
            </w:r>
          </w:p>
        </w:tc>
        <w:tc>
          <w:tcPr>
            <w:tcW w:w="20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瑶湖校区校医院</w:t>
            </w:r>
          </w:p>
        </w:tc>
        <w:tc>
          <w:tcPr>
            <w:tcW w:w="27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身份证、一寸近期免冠照片2张及体检费（空腹抽血）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70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3</w:t>
            </w:r>
          </w:p>
        </w:tc>
        <w:tc>
          <w:tcPr>
            <w:tcW w:w="13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caps w:val="0"/>
                <w:color w:val="333333"/>
                <w:spacing w:val="0"/>
                <w:sz w:val="24"/>
                <w:szCs w:val="24"/>
                <w:bdr w:val="none" w:color="auto" w:sz="0" w:space="0"/>
              </w:rPr>
              <w:t>专业测试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caps w:val="0"/>
                <w:color w:val="333333"/>
                <w:spacing w:val="0"/>
                <w:sz w:val="24"/>
                <w:szCs w:val="24"/>
                <w:bdr w:val="none" w:color="auto" w:sz="0" w:space="0"/>
              </w:rPr>
              <w:t>（笔试）</w:t>
            </w:r>
          </w:p>
        </w:tc>
        <w:tc>
          <w:tcPr>
            <w:tcW w:w="175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caps w:val="0"/>
                <w:color w:val="333333"/>
                <w:spacing w:val="0"/>
                <w:sz w:val="24"/>
                <w:szCs w:val="24"/>
                <w:bdr w:val="none" w:color="auto" w:sz="0" w:space="0"/>
              </w:rPr>
              <w:t>3月30日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caps w:val="0"/>
                <w:color w:val="333333"/>
                <w:spacing w:val="0"/>
                <w:sz w:val="24"/>
                <w:szCs w:val="24"/>
                <w:bdr w:val="none" w:color="auto" w:sz="0" w:space="0"/>
              </w:rPr>
              <w:t>14：00-16：30</w:t>
            </w:r>
          </w:p>
        </w:tc>
        <w:tc>
          <w:tcPr>
            <w:tcW w:w="20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瑶湖校区惟义楼</w:t>
            </w:r>
          </w:p>
        </w:tc>
        <w:tc>
          <w:tcPr>
            <w:tcW w:w="27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考试地点详见复试须知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0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4</w:t>
            </w:r>
          </w:p>
        </w:tc>
        <w:tc>
          <w:tcPr>
            <w:tcW w:w="131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caps w:val="0"/>
                <w:color w:val="333333"/>
                <w:spacing w:val="0"/>
                <w:sz w:val="24"/>
                <w:szCs w:val="24"/>
                <w:bdr w:val="none" w:color="auto" w:sz="0" w:space="0"/>
              </w:rPr>
              <w:t>英语水平测试及综合素质面试</w:t>
            </w:r>
          </w:p>
        </w:tc>
        <w:tc>
          <w:tcPr>
            <w:tcW w:w="175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caps w:val="0"/>
                <w:color w:val="333333"/>
                <w:spacing w:val="0"/>
                <w:sz w:val="24"/>
                <w:szCs w:val="24"/>
                <w:bdr w:val="none" w:color="auto" w:sz="0" w:space="0"/>
              </w:rPr>
              <w:t>3月31日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caps w:val="0"/>
                <w:color w:val="333333"/>
                <w:spacing w:val="0"/>
                <w:sz w:val="24"/>
                <w:szCs w:val="24"/>
                <w:bdr w:val="none" w:color="auto" w:sz="0" w:space="0"/>
              </w:rPr>
              <w:t>8：30-16：00</w:t>
            </w:r>
          </w:p>
        </w:tc>
        <w:tc>
          <w:tcPr>
            <w:tcW w:w="20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瑶湖校区惟义楼</w:t>
            </w:r>
          </w:p>
        </w:tc>
        <w:tc>
          <w:tcPr>
            <w:tcW w:w="27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eastAsia" w:ascii="仿宋" w:hAnsi="仿宋" w:eastAsia="仿宋" w:cs="仿宋"/>
                <w:caps w:val="0"/>
                <w:color w:val="333333"/>
                <w:spacing w:val="0"/>
                <w:sz w:val="24"/>
                <w:szCs w:val="24"/>
                <w:bdr w:val="none" w:color="auto" w:sz="0" w:space="0"/>
              </w:rPr>
              <w:t>考试地点详见复试须知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七、公示网址：http://sxxy.jxnu.edu.cn/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Style w:val="6"/>
          <w:rFonts w:hint="eastAsia" w:ascii="仿宋" w:hAnsi="仿宋" w:eastAsia="仿宋" w:cs="仿宋"/>
          <w:i w:val="0"/>
          <w:caps w:val="0"/>
          <w:color w:val="333333"/>
          <w:spacing w:val="0"/>
          <w:sz w:val="28"/>
          <w:szCs w:val="28"/>
          <w:bdr w:val="none" w:color="auto" w:sz="0" w:space="0"/>
          <w:shd w:val="clear" w:fill="FFFFFF"/>
        </w:rPr>
        <w:t>八、复试监督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000000"/>
          <w:spacing w:val="0"/>
          <w:sz w:val="28"/>
          <w:szCs w:val="28"/>
          <w:bdr w:val="none" w:color="auto" w:sz="0" w:space="0"/>
          <w:shd w:val="clear" w:fill="FFFFFF"/>
        </w:rPr>
        <w:t>我院将严格按照教育部和省招办及学校要求，及时在本单位网站公布研究生招生录取信息。学院复试工作受学校研究生复试督导组的巡视监督，并接受学校纪检监察部门和社会监督。监督电话：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000000"/>
          <w:spacing w:val="0"/>
          <w:sz w:val="28"/>
          <w:szCs w:val="28"/>
          <w:bdr w:val="none" w:color="auto" w:sz="0" w:space="0"/>
          <w:shd w:val="clear" w:fill="FFFFFF"/>
        </w:rPr>
        <w:t>江西师大数信学院：0791-88120367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000000"/>
          <w:spacing w:val="0"/>
          <w:sz w:val="28"/>
          <w:szCs w:val="28"/>
          <w:bdr w:val="none" w:color="auto" w:sz="0" w:space="0"/>
          <w:shd w:val="clear" w:fill="FFFFFF"/>
        </w:rPr>
        <w:t>校研招办：0791-88120608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000000"/>
          <w:spacing w:val="0"/>
          <w:sz w:val="28"/>
          <w:szCs w:val="28"/>
          <w:bdr w:val="none" w:color="auto" w:sz="0" w:space="0"/>
          <w:shd w:val="clear" w:fill="FFFFFF"/>
        </w:rPr>
        <w:t>校纪委：0791-88120026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3360"/>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江西师范大学数学与信息科学学院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645"/>
        <w:rPr>
          <w:rFonts w:hint="default" w:ascii="Helvetica" w:hAnsi="Helvetica" w:eastAsia="Helvetica" w:cs="Helvetic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2019年3月25日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serif">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4503954"/>
    <w:rsid w:val="34897261"/>
    <w:rsid w:val="34F07276"/>
    <w:rsid w:val="35C95E6B"/>
    <w:rsid w:val="35EF08CB"/>
    <w:rsid w:val="36E33E0D"/>
    <w:rsid w:val="37935BBB"/>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2019-04-24T06:13:11Z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