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《和声与作品分析（631）》考试大纲</w:t>
      </w:r>
    </w:p>
    <w:tbl>
      <w:tblPr>
        <w:tblW w:w="923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7"/>
        <w:gridCol w:w="3194"/>
        <w:gridCol w:w="1994"/>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37"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194"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94"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207"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395"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2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2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2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2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和声与作品分析》作为艺术学硕士中音乐与舞蹈学专业（作曲与作曲技术理论、音乐学、音乐表演及其理论研究方向）入学的专业考试课程，其目的是考察考生是否具备进行音乐领域深入学习和学术研究所要求的理论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本考试旨在考查应试者在音乐创作、音乐表演、音乐理论研究等领域所掌握的理论知识及其应用能力。考试范围包括：大小调体系功能和声、曲式与作品分析。</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 分析所给出的音乐作品中的和声，并用规范的和声标记方法，做出详细而恰当的标记。</w:t>
            </w:r>
            <w:r>
              <w:rPr>
                <w:rFonts w:hint="default"/>
              </w:rPr>
              <w:br w:type="textWrapping"/>
            </w:r>
            <w:r>
              <w:rPr>
                <w:rFonts w:hint="default"/>
              </w:rPr>
              <w:t>2. 用图示表明对于所给音乐作品中不同层次的结构段落划分。</w:t>
            </w:r>
            <w:r>
              <w:rPr>
                <w:rFonts w:hint="default"/>
              </w:rPr>
              <w:br w:type="textWrapping"/>
            </w:r>
            <w:r>
              <w:rPr>
                <w:rFonts w:hint="default"/>
              </w:rPr>
              <w:t>3．简述所给音乐作品中的核心音乐材料及其布局，简述作品的调性布局特点等。</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本考试由和声分析与作品分析两大部分组成。其中，和声分析试题包括四部和声与音乐实例片段的和声分析与标记；作品分析试题将对一部完整作品进行图示标记与描述。</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《和声与作品分析》考试包括以下部分：和声分析与标记（四部和声的分析与标记、音乐实例片段的和声标记）、作品曲式图示标记与描述，总分为150分。主要知识点如下：</w:t>
            </w:r>
            <w:r>
              <w:rPr>
                <w:rFonts w:hint="default"/>
              </w:rPr>
              <w:br w:type="textWrapping"/>
            </w:r>
            <w:r>
              <w:rPr>
                <w:rFonts w:hint="default"/>
              </w:rPr>
              <w:t>1. 和声分析：大小调体系功能化和声的全部内容</w:t>
            </w:r>
            <w:r>
              <w:rPr>
                <w:rFonts w:hint="default"/>
              </w:rPr>
              <w:br w:type="textWrapping"/>
            </w:r>
            <w:r>
              <w:rPr>
                <w:rFonts w:hint="default"/>
              </w:rPr>
              <w:t>2. 作品分析：从单一乐段至奏鸣曲式等曲式结构类型</w:t>
            </w:r>
            <w:r>
              <w:rPr>
                <w:rFonts w:hint="default"/>
              </w:rPr>
              <w:br w:type="textWrapping"/>
            </w:r>
            <w:r>
              <w:rPr>
                <w:rFonts w:hint="default"/>
              </w:rPr>
              <w:br w:type="textWrapping"/>
            </w:r>
            <w:r>
              <w:rPr>
                <w:rFonts w:hint="default"/>
              </w:rPr>
              <w:t>六、选读书目：</w:t>
            </w:r>
            <w:r>
              <w:rPr>
                <w:rFonts w:hint="default"/>
              </w:rPr>
              <w:br w:type="textWrapping"/>
            </w:r>
            <w:r>
              <w:rPr>
                <w:rFonts w:hint="default"/>
              </w:rPr>
              <w:t>1.和声学教程（增订本）（上、下册） [苏] 伊•杜波夫斯基，斯•叶甫谢耶夫，伊•斯波索宾，符•索科洛夫 著 ISBN 978-7-103-03190-2 人民音乐出版社（2000年）</w:t>
            </w:r>
            <w:r>
              <w:rPr>
                <w:rFonts w:hint="default"/>
              </w:rPr>
              <w:br w:type="textWrapping"/>
            </w:r>
            <w:r>
              <w:rPr>
                <w:rFonts w:hint="default"/>
              </w:rPr>
              <w:t>2.曲式与作品分析  吴祖强著 ISBN 978-7-103-04719-6人民音乐出版社（2003年）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232"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B1C56D8"/>
    <w:rsid w:val="1CD93D14"/>
    <w:rsid w:val="1D1F617C"/>
    <w:rsid w:val="23810892"/>
    <w:rsid w:val="26D013B8"/>
    <w:rsid w:val="286A6F15"/>
    <w:rsid w:val="29D140C4"/>
    <w:rsid w:val="2C642C0B"/>
    <w:rsid w:val="2F49365D"/>
    <w:rsid w:val="33C12F10"/>
    <w:rsid w:val="341E6C41"/>
    <w:rsid w:val="3686704A"/>
    <w:rsid w:val="38D178D4"/>
    <w:rsid w:val="39EC32C7"/>
    <w:rsid w:val="3E1F78BB"/>
    <w:rsid w:val="429113A6"/>
    <w:rsid w:val="42AD315B"/>
    <w:rsid w:val="432F17C6"/>
    <w:rsid w:val="43A22D44"/>
    <w:rsid w:val="44540215"/>
    <w:rsid w:val="479F067A"/>
    <w:rsid w:val="47E61825"/>
    <w:rsid w:val="4A185D7E"/>
    <w:rsid w:val="4B4D1EBA"/>
    <w:rsid w:val="513B7BA0"/>
    <w:rsid w:val="569178E3"/>
    <w:rsid w:val="5ED447C8"/>
    <w:rsid w:val="64662F07"/>
    <w:rsid w:val="65FE21AE"/>
    <w:rsid w:val="697C099C"/>
    <w:rsid w:val="6AD917D1"/>
    <w:rsid w:val="6F455C5A"/>
    <w:rsid w:val="71775855"/>
    <w:rsid w:val="74E751E9"/>
    <w:rsid w:val="74E772EF"/>
    <w:rsid w:val="767A5D0E"/>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