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52"/>
          <w:tab w:val="left" w:pos="7245"/>
        </w:tabs>
        <w:spacing w:line="520" w:lineRule="exact"/>
        <w:jc w:val="center"/>
        <w:rPr>
          <w:b/>
          <w:sz w:val="48"/>
          <w:szCs w:val="48"/>
        </w:rPr>
      </w:pPr>
    </w:p>
    <w:p>
      <w:pPr>
        <w:tabs>
          <w:tab w:val="center" w:pos="4252"/>
          <w:tab w:val="left" w:pos="7245"/>
        </w:tabs>
        <w:spacing w:line="520" w:lineRule="exact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关于2021年度研究生复试考生体检的说明</w:t>
      </w:r>
    </w:p>
    <w:p>
      <w:pPr>
        <w:spacing w:line="360" w:lineRule="exact"/>
        <w:ind w:firstLine="600" w:firstLineChars="200"/>
        <w:rPr>
          <w:rFonts w:ascii="宋体" w:hAnsi="宋体"/>
          <w:sz w:val="30"/>
          <w:szCs w:val="30"/>
        </w:rPr>
      </w:pPr>
    </w:p>
    <w:p>
      <w:pPr>
        <w:spacing w:line="36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一、体检时间、地点：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3月24日-4月0</w:t>
      </w:r>
      <w:r>
        <w:rPr>
          <w:rFonts w:ascii="宋体" w:hAnsi="宋体"/>
          <w:sz w:val="30"/>
          <w:szCs w:val="30"/>
        </w:rPr>
        <w:t>2</w:t>
      </w:r>
      <w:r>
        <w:rPr>
          <w:rFonts w:hint="eastAsia" w:ascii="宋体" w:hAnsi="宋体"/>
          <w:sz w:val="30"/>
          <w:szCs w:val="30"/>
        </w:rPr>
        <w:t xml:space="preserve">日    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上午8：0</w:t>
      </w:r>
      <w:r>
        <w:rPr>
          <w:rFonts w:ascii="宋体" w:hAnsi="宋体"/>
          <w:sz w:val="30"/>
          <w:szCs w:val="30"/>
        </w:rPr>
        <w:t>0</w:t>
      </w:r>
      <w:r>
        <w:rPr>
          <w:rFonts w:hint="eastAsia" w:ascii="宋体" w:hAnsi="宋体"/>
          <w:sz w:val="30"/>
          <w:szCs w:val="30"/>
        </w:rPr>
        <w:t>——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1：3</w:t>
      </w:r>
      <w:r>
        <w:rPr>
          <w:rFonts w:ascii="宋体" w:hAnsi="宋体"/>
          <w:sz w:val="30"/>
          <w:szCs w:val="30"/>
        </w:rPr>
        <w:t>0</w:t>
      </w:r>
      <w:r>
        <w:rPr>
          <w:rFonts w:hint="eastAsia" w:ascii="宋体" w:hAnsi="宋体"/>
          <w:sz w:val="30"/>
          <w:szCs w:val="30"/>
        </w:rPr>
        <w:t xml:space="preserve">   下午14：00-16：30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预计高峰时期为3月</w:t>
      </w:r>
      <w:r>
        <w:rPr>
          <w:rFonts w:ascii="宋体" w:hAnsi="宋体"/>
          <w:sz w:val="30"/>
          <w:szCs w:val="30"/>
        </w:rPr>
        <w:t>2</w:t>
      </w:r>
      <w:r>
        <w:rPr>
          <w:rFonts w:hint="eastAsia" w:ascii="宋体" w:hAnsi="宋体"/>
          <w:sz w:val="30"/>
          <w:szCs w:val="30"/>
        </w:rPr>
        <w:t>6日、29日、30日。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（建议本校同学避开此时间段，让外地同学体检。）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地点：江西财经大学医院（蛟桥园）</w:t>
      </w:r>
    </w:p>
    <w:p>
      <w:pPr>
        <w:spacing w:line="360" w:lineRule="exact"/>
        <w:ind w:firstLine="600" w:firstLineChars="200"/>
        <w:rPr>
          <w:rFonts w:ascii="宋体" w:hAnsi="宋体"/>
          <w:sz w:val="30"/>
          <w:szCs w:val="30"/>
        </w:rPr>
      </w:pPr>
    </w:p>
    <w:p>
      <w:pPr>
        <w:spacing w:line="360" w:lineRule="exact"/>
        <w:ind w:left="2625" w:leftChars="250" w:hanging="2100" w:hangingChars="7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二、体检流程：具体见医院一楼大厅显示屏。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1、一楼大厅缴费100元、领体检表，填写体检表，贴好照片。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2、进行体检，体检需完成项目：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①抽血可以吃早饭、不需要空腹。</w:t>
      </w:r>
    </w:p>
    <w:p>
      <w:pPr>
        <w:spacing w:line="360" w:lineRule="exact"/>
        <w:ind w:left="1575" w:leftChars="7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②胸片（一楼后厅）由于拍胸片机器最多一天只能检400人，所以每天限400人拍胸片。</w:t>
      </w:r>
    </w:p>
    <w:p>
      <w:pPr>
        <w:spacing w:line="360" w:lineRule="exact"/>
        <w:ind w:firstLine="1650" w:firstLineChars="5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③一般体检：内科、外科（一楼前厅）</w:t>
      </w:r>
    </w:p>
    <w:p>
      <w:pPr>
        <w:spacing w:line="360" w:lineRule="exact"/>
        <w:ind w:firstLine="1650" w:firstLineChars="5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④血压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3、公共卫生科收表（三楼后厅）</w:t>
      </w:r>
    </w:p>
    <w:p>
      <w:pPr>
        <w:spacing w:line="360" w:lineRule="exact"/>
        <w:ind w:firstLine="1650" w:firstLineChars="5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准备材料：</w:t>
      </w:r>
    </w:p>
    <w:p>
      <w:pPr>
        <w:spacing w:line="360" w:lineRule="exact"/>
        <w:ind w:firstLine="1650" w:firstLineChars="5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体检表（贴好照片、填好基本资料、完成体检项目）</w:t>
      </w:r>
    </w:p>
    <w:p>
      <w:pPr>
        <w:spacing w:line="360" w:lineRule="exact"/>
        <w:ind w:firstLine="750" w:firstLineChars="250"/>
        <w:rPr>
          <w:rFonts w:ascii="宋体" w:hAnsi="宋体"/>
          <w:sz w:val="30"/>
          <w:szCs w:val="30"/>
        </w:rPr>
      </w:pPr>
    </w:p>
    <w:p>
      <w:pPr>
        <w:spacing w:line="360" w:lineRule="exact"/>
        <w:ind w:firstLine="750" w:firstLineChars="2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三、体检说明：</w:t>
      </w:r>
    </w:p>
    <w:p>
      <w:pPr>
        <w:spacing w:line="36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1.体检佩戴口罩。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2.带好一寸照片。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3.体检无需空腹。</w:t>
      </w:r>
    </w:p>
    <w:p>
      <w:pPr>
        <w:spacing w:line="360" w:lineRule="exact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4.体检时可根据体检项目人数的多少自行调整体检项目的顺序。</w:t>
      </w:r>
    </w:p>
    <w:p>
      <w:pPr>
        <w:spacing w:line="360" w:lineRule="exact"/>
        <w:ind w:left="1260" w:leftChars="6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5.参检人员着便于脱穿的衣服，不穿戴含有金属、亮片的衣服、不携带贵重物品。</w:t>
      </w:r>
    </w:p>
    <w:p>
      <w:pPr>
        <w:spacing w:line="360" w:lineRule="exact"/>
        <w:ind w:left="1050" w:leftChars="500"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6.胸部X线（DR）由于机器操作，耗时较长，为避免排队过长造成拥挤，可根据自身情况合理安排胸透时间，只要在体检期间都可以进行。</w:t>
      </w:r>
    </w:p>
    <w:p>
      <w:pPr>
        <w:spacing w:line="360" w:lineRule="exact"/>
        <w:rPr>
          <w:sz w:val="30"/>
          <w:szCs w:val="30"/>
        </w:rPr>
      </w:pPr>
    </w:p>
    <w:p>
      <w:pPr>
        <w:spacing w:line="360" w:lineRule="exact"/>
        <w:ind w:right="140"/>
        <w:jc w:val="right"/>
        <w:rPr>
          <w:rFonts w:ascii="宋体" w:hAnsi="宋体"/>
          <w:sz w:val="30"/>
          <w:szCs w:val="30"/>
        </w:rPr>
      </w:pPr>
    </w:p>
    <w:p>
      <w:pPr>
        <w:spacing w:line="360" w:lineRule="exact"/>
        <w:ind w:right="140"/>
        <w:jc w:val="righ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江西财经大学医院</w:t>
      </w:r>
    </w:p>
    <w:p>
      <w:pPr>
        <w:spacing w:line="360" w:lineRule="exact"/>
        <w:ind w:right="460"/>
        <w:jc w:val="righ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公共</w:t>
      </w:r>
      <w:r>
        <w:rPr>
          <w:rFonts w:ascii="宋体" w:hAnsi="宋体"/>
          <w:sz w:val="30"/>
          <w:szCs w:val="30"/>
        </w:rPr>
        <w:t>卫生科</w:t>
      </w:r>
    </w:p>
    <w:p>
      <w:pPr>
        <w:spacing w:line="360" w:lineRule="exact"/>
        <w:ind w:right="120"/>
        <w:jc w:val="righ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ascii="宋体" w:hAnsi="宋体"/>
          <w:sz w:val="30"/>
          <w:szCs w:val="30"/>
        </w:rPr>
        <w:t>20</w:t>
      </w:r>
      <w:r>
        <w:rPr>
          <w:rFonts w:hint="eastAsia" w:ascii="宋体" w:hAnsi="宋体"/>
          <w:sz w:val="30"/>
          <w:szCs w:val="30"/>
        </w:rPr>
        <w:t>21年3月23</w:t>
      </w:r>
      <w:r>
        <w:rPr>
          <w:rFonts w:hint="eastAsia" w:ascii="宋体" w:hAnsi="宋体"/>
          <w:sz w:val="30"/>
          <w:szCs w:val="30"/>
          <w:lang w:eastAsia="zh-CN"/>
        </w:rPr>
        <w:t>日</w:t>
      </w:r>
      <w:bookmarkStart w:id="0" w:name="_GoBack"/>
      <w:bookmarkEnd w:id="0"/>
    </w:p>
    <w:sectPr>
      <w:pgSz w:w="11906" w:h="16838"/>
      <w:pgMar w:top="850" w:right="850" w:bottom="850" w:left="85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75"/>
    <w:rsid w:val="000363E8"/>
    <w:rsid w:val="00053E18"/>
    <w:rsid w:val="00085023"/>
    <w:rsid w:val="000E1D8E"/>
    <w:rsid w:val="00151C68"/>
    <w:rsid w:val="00160533"/>
    <w:rsid w:val="002B6DFF"/>
    <w:rsid w:val="002C02BD"/>
    <w:rsid w:val="002D672B"/>
    <w:rsid w:val="002F129A"/>
    <w:rsid w:val="003049D2"/>
    <w:rsid w:val="003064A8"/>
    <w:rsid w:val="00434B69"/>
    <w:rsid w:val="00472E23"/>
    <w:rsid w:val="004F0D54"/>
    <w:rsid w:val="00510D58"/>
    <w:rsid w:val="00516A97"/>
    <w:rsid w:val="00543DD0"/>
    <w:rsid w:val="005A4411"/>
    <w:rsid w:val="005E5AAC"/>
    <w:rsid w:val="005F45A2"/>
    <w:rsid w:val="00613D15"/>
    <w:rsid w:val="00634566"/>
    <w:rsid w:val="007C2580"/>
    <w:rsid w:val="007E480C"/>
    <w:rsid w:val="00840E0E"/>
    <w:rsid w:val="008747D4"/>
    <w:rsid w:val="008A55A8"/>
    <w:rsid w:val="008D6F3D"/>
    <w:rsid w:val="00900934"/>
    <w:rsid w:val="00912DC3"/>
    <w:rsid w:val="00927027"/>
    <w:rsid w:val="00A80E84"/>
    <w:rsid w:val="00AA1EAC"/>
    <w:rsid w:val="00AA5134"/>
    <w:rsid w:val="00AC62BF"/>
    <w:rsid w:val="00B0538D"/>
    <w:rsid w:val="00B221D0"/>
    <w:rsid w:val="00BD4055"/>
    <w:rsid w:val="00BD4B99"/>
    <w:rsid w:val="00C77F75"/>
    <w:rsid w:val="00CA250F"/>
    <w:rsid w:val="00D62790"/>
    <w:rsid w:val="00D95AD2"/>
    <w:rsid w:val="00DF7EEE"/>
    <w:rsid w:val="00E51AB5"/>
    <w:rsid w:val="00E9348B"/>
    <w:rsid w:val="00EB0499"/>
    <w:rsid w:val="00EF5B9C"/>
    <w:rsid w:val="00EF7591"/>
    <w:rsid w:val="00FA7323"/>
    <w:rsid w:val="0E43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F8A314-EF8C-4EEC-BADC-29A2EA7EFE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</Words>
  <Characters>476</Characters>
  <Lines>3</Lines>
  <Paragraphs>1</Paragraphs>
  <TotalTime>82</TotalTime>
  <ScaleCrop>false</ScaleCrop>
  <LinksUpToDate>false</LinksUpToDate>
  <CharactersWithSpaces>558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2017-03-28T02:03:00Z</dcterms:created>
  <dc:creator>lenovo</dc:creator>
  <cp:lastModifiedBy>興趣使然</cp:lastModifiedBy>
  <cp:lastPrinted>2021-03-23T01:24:00Z</cp:lastPrinted>
  <dcterms:modified xsi:type="dcterms:W3CDTF">2021-03-23T09:13:42Z</dcterms:modified>
  <dc:title>关于开展2015年度MPA秋季考生体检的通知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