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ascii="黑体" w:hAnsi="黑体" w:eastAsia="黑体"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关于考生做好2021年硕士研究生复试前准备工作的通知</w:t>
      </w:r>
    </w:p>
    <w:p>
      <w:pPr>
        <w:pStyle w:val="7"/>
        <w:spacing w:before="0" w:beforeAutospacing="0" w:after="0" w:afterAutospacing="0"/>
        <w:rPr>
          <w:rFonts w:hint="eastAsia" w:ascii="&amp;quot" w:hAnsi="&amp;quot"/>
          <w:color w:val="333333"/>
          <w:sz w:val="28"/>
          <w:szCs w:val="28"/>
        </w:rPr>
      </w:pPr>
    </w:p>
    <w:p>
      <w:pPr>
        <w:pStyle w:val="7"/>
        <w:spacing w:before="0" w:beforeAutospacing="0" w:after="0" w:afterAutospacing="0"/>
        <w:rPr>
          <w:rFonts w:hint="eastAsia" w:ascii="&amp;quot" w:hAnsi="&amp;quot"/>
          <w:color w:val="333333"/>
          <w:sz w:val="28"/>
          <w:szCs w:val="28"/>
        </w:rPr>
      </w:pPr>
      <w:r>
        <w:rPr>
          <w:rFonts w:ascii="&amp;quot" w:hAnsi="&amp;quot"/>
          <w:color w:val="333333"/>
          <w:sz w:val="28"/>
          <w:szCs w:val="28"/>
        </w:rPr>
        <w:t>各位考生：</w:t>
      </w:r>
    </w:p>
    <w:p>
      <w:pPr>
        <w:pStyle w:val="7"/>
        <w:spacing w:before="0" w:beforeAutospacing="0" w:after="0" w:afterAutospacing="0"/>
        <w:ind w:firstLine="420"/>
        <w:rPr>
          <w:rFonts w:hint="eastAsia" w:ascii="&amp;quot" w:hAnsi="&amp;quot"/>
          <w:color w:val="333333"/>
          <w:sz w:val="28"/>
          <w:szCs w:val="28"/>
        </w:rPr>
      </w:pPr>
      <w:r>
        <w:rPr>
          <w:rFonts w:ascii="&amp;quot" w:hAnsi="&amp;quot"/>
          <w:color w:val="333333"/>
          <w:sz w:val="28"/>
          <w:szCs w:val="28"/>
        </w:rPr>
        <w:t>欢迎报考杭州师范大学硕士研究生！</w:t>
      </w:r>
      <w:r>
        <w:rPr>
          <w:rFonts w:hint="eastAsia" w:ascii="&amp;quot" w:hAnsi="&amp;quot"/>
          <w:color w:val="333333"/>
          <w:sz w:val="28"/>
          <w:szCs w:val="28"/>
        </w:rPr>
        <w:t>根据</w:t>
      </w:r>
      <w:r>
        <w:rPr>
          <w:rFonts w:ascii="&amp;quot" w:hAnsi="&amp;quot"/>
          <w:color w:val="333333"/>
          <w:sz w:val="28"/>
          <w:szCs w:val="28"/>
        </w:rPr>
        <w:t>疫情防控要求和我校实际情况，我校</w:t>
      </w:r>
      <w:r>
        <w:rPr>
          <w:rFonts w:hint="eastAsia" w:ascii="&amp;quot" w:hAnsi="&amp;quot"/>
          <w:color w:val="333333"/>
          <w:sz w:val="28"/>
          <w:szCs w:val="28"/>
        </w:rPr>
        <w:t>2021年硕士研究生招生复试以网络远程形式开展。一</w:t>
      </w:r>
      <w:r>
        <w:rPr>
          <w:rFonts w:ascii="&amp;quot" w:hAnsi="&amp;quot"/>
          <w:color w:val="333333"/>
          <w:sz w:val="28"/>
          <w:szCs w:val="28"/>
        </w:rPr>
        <w:t>志愿考生复试在</w:t>
      </w:r>
      <w:r>
        <w:rPr>
          <w:rFonts w:hint="eastAsia" w:ascii="&amp;quot" w:hAnsi="&amp;quot"/>
          <w:color w:val="333333"/>
          <w:sz w:val="28"/>
          <w:szCs w:val="28"/>
        </w:rPr>
        <w:t>4月5日前完成</w:t>
      </w:r>
      <w:r>
        <w:rPr>
          <w:rFonts w:ascii="&amp;quot" w:hAnsi="&amp;quot"/>
          <w:color w:val="333333"/>
          <w:sz w:val="28"/>
          <w:szCs w:val="28"/>
        </w:rPr>
        <w:t>，调剂考生复试</w:t>
      </w:r>
      <w:r>
        <w:rPr>
          <w:rFonts w:hint="eastAsia" w:ascii="&amp;quot" w:hAnsi="&amp;quot"/>
          <w:color w:val="333333"/>
          <w:sz w:val="28"/>
          <w:szCs w:val="28"/>
        </w:rPr>
        <w:t>在4月30日前完成，具体以学院通知为准</w:t>
      </w:r>
      <w:r>
        <w:rPr>
          <w:rFonts w:ascii="&amp;quot" w:hAnsi="&amp;quot"/>
          <w:color w:val="333333"/>
          <w:sz w:val="28"/>
          <w:szCs w:val="28"/>
        </w:rPr>
        <w:t>。</w:t>
      </w:r>
      <w:r>
        <w:rPr>
          <w:rFonts w:hint="eastAsia" w:ascii="&amp;quot" w:hAnsi="&amp;quot"/>
          <w:color w:val="333333"/>
          <w:sz w:val="28"/>
          <w:szCs w:val="28"/>
        </w:rPr>
        <w:t>请预计上线或有调剂意愿的考生按照以下步骤做好复试前准备工作：</w:t>
      </w:r>
    </w:p>
    <w:p>
      <w:pPr>
        <w:pStyle w:val="7"/>
        <w:spacing w:before="0" w:beforeAutospacing="0" w:after="0" w:afterAutospacing="0"/>
        <w:ind w:firstLine="420"/>
        <w:rPr>
          <w:rFonts w:hint="eastAsia" w:ascii="&amp;quot" w:hAnsi="&amp;quot"/>
          <w:color w:val="333333"/>
          <w:sz w:val="28"/>
          <w:szCs w:val="28"/>
        </w:rPr>
      </w:pPr>
      <w:r>
        <w:rPr>
          <w:rFonts w:hint="eastAsia" w:ascii="&amp;quot" w:hAnsi="&amp;quot"/>
          <w:b/>
          <w:bCs/>
          <w:color w:val="333333"/>
          <w:sz w:val="28"/>
          <w:szCs w:val="28"/>
        </w:rPr>
        <w:t>一、做好复试软件安装与软硬件测试</w:t>
      </w:r>
    </w:p>
    <w:p>
      <w:pPr>
        <w:pStyle w:val="7"/>
        <w:spacing w:before="0" w:beforeAutospacing="0" w:after="0" w:afterAutospacing="0"/>
        <w:ind w:firstLine="420"/>
        <w:rPr>
          <w:rFonts w:hint="eastAsia" w:ascii="&amp;quot" w:hAnsi="&amp;quot"/>
          <w:color w:val="333333"/>
          <w:sz w:val="28"/>
          <w:szCs w:val="28"/>
        </w:rPr>
      </w:pPr>
      <w:r>
        <w:rPr>
          <w:rFonts w:hint="eastAsia" w:ascii="&amp;quot" w:hAnsi="&amp;quot"/>
          <w:color w:val="333333"/>
          <w:sz w:val="28"/>
          <w:szCs w:val="28"/>
        </w:rPr>
        <w:t>网络远程复试采取“双机位”，考生应按招生学院要求备妥软硬件条件和网络环境，提前安</w:t>
      </w:r>
      <w:r>
        <w:rPr>
          <w:rFonts w:hint="eastAsia" w:ascii="&amp;quot" w:hAnsi="&amp;quot"/>
          <w:sz w:val="28"/>
          <w:szCs w:val="28"/>
        </w:rPr>
        <w:t>装钉钉和腾讯</w:t>
      </w:r>
      <w:r>
        <w:rPr>
          <w:rFonts w:hint="default" w:ascii="&amp;quot" w:hAnsi="&amp;quot"/>
          <w:sz w:val="28"/>
          <w:szCs w:val="28"/>
          <w:woUserID w:val="1"/>
        </w:rPr>
        <w:t>会议</w:t>
      </w:r>
      <w:r>
        <w:rPr>
          <w:rFonts w:hint="eastAsia" w:ascii="&amp;quot" w:hAnsi="&amp;quot"/>
          <w:sz w:val="28"/>
          <w:szCs w:val="28"/>
        </w:rPr>
        <w:t>，钉钉</w:t>
      </w:r>
      <w:r>
        <w:rPr>
          <w:rFonts w:hint="eastAsia" w:ascii="&amp;quot" w:hAnsi="&amp;quot"/>
          <w:color w:val="333333"/>
          <w:sz w:val="28"/>
          <w:szCs w:val="28"/>
        </w:rPr>
        <w:t>为主机位，腾讯</w:t>
      </w:r>
      <w:r>
        <w:rPr>
          <w:rFonts w:hint="default" w:ascii="&amp;quot" w:hAnsi="&amp;quot"/>
          <w:color w:val="333333"/>
          <w:sz w:val="28"/>
          <w:szCs w:val="28"/>
          <w:woUserID w:val="1"/>
        </w:rPr>
        <w:t>会议</w:t>
      </w:r>
      <w:bookmarkStart w:id="0" w:name="_GoBack"/>
      <w:bookmarkEnd w:id="0"/>
      <w:r>
        <w:rPr>
          <w:rFonts w:hint="eastAsia" w:ascii="&amp;quot" w:hAnsi="&amp;quot"/>
          <w:color w:val="333333"/>
          <w:sz w:val="28"/>
          <w:szCs w:val="28"/>
        </w:rPr>
        <w:t>为辅机位，并按学院要求时间配合完成网络远程复试软件测试。考生需要有至少2部带摄像头和麦克风的设备，手机、平板或电脑均可。请考生提前按学院要求做好准备配合测试，</w:t>
      </w:r>
      <w:r>
        <w:rPr>
          <w:rFonts w:hint="eastAsia" w:ascii="&amp;quot" w:hAnsi="&amp;quot"/>
          <w:color w:val="333333"/>
          <w:sz w:val="28"/>
          <w:szCs w:val="28"/>
          <w:u w:val="single"/>
        </w:rPr>
        <w:t>如有困难，</w:t>
      </w:r>
      <w:r>
        <w:rPr>
          <w:rFonts w:ascii="&amp;quot" w:hAnsi="&amp;quot"/>
          <w:color w:val="333333"/>
          <w:sz w:val="28"/>
          <w:szCs w:val="28"/>
          <w:u w:val="single"/>
        </w:rPr>
        <w:t>请提前与</w:t>
      </w:r>
      <w:r>
        <w:rPr>
          <w:rFonts w:hint="eastAsia" w:ascii="&amp;quot" w:hAnsi="&amp;quot"/>
          <w:color w:val="333333"/>
          <w:sz w:val="28"/>
          <w:szCs w:val="28"/>
          <w:u w:val="single"/>
        </w:rPr>
        <w:t>招生</w:t>
      </w:r>
      <w:r>
        <w:rPr>
          <w:rFonts w:ascii="&amp;quot" w:hAnsi="&amp;quot"/>
          <w:color w:val="333333"/>
          <w:sz w:val="28"/>
          <w:szCs w:val="28"/>
          <w:u w:val="single"/>
        </w:rPr>
        <w:t>学院联系，</w:t>
      </w:r>
      <w:r>
        <w:rPr>
          <w:rFonts w:hint="eastAsia" w:ascii="&amp;quot" w:hAnsi="&amp;quot"/>
          <w:color w:val="333333"/>
          <w:sz w:val="28"/>
          <w:szCs w:val="28"/>
        </w:rPr>
        <w:t>做好沟通。</w:t>
      </w:r>
    </w:p>
    <w:p>
      <w:pPr>
        <w:pStyle w:val="7"/>
        <w:spacing w:before="0" w:beforeAutospacing="0" w:after="0" w:afterAutospacing="0"/>
        <w:ind w:firstLine="420"/>
        <w:rPr>
          <w:rFonts w:hint="eastAsia" w:ascii="&amp;quot" w:hAnsi="&amp;quot"/>
          <w:color w:val="333333"/>
          <w:sz w:val="28"/>
          <w:szCs w:val="28"/>
        </w:rPr>
      </w:pPr>
      <w:r>
        <w:rPr>
          <w:rFonts w:ascii="&amp;quot" w:hAnsi="&amp;quot"/>
          <w:b/>
          <w:color w:val="333333"/>
          <w:sz w:val="28"/>
          <w:szCs w:val="28"/>
        </w:rPr>
        <w:t>考场和设备要求：</w:t>
      </w:r>
      <w:r>
        <w:rPr>
          <w:rFonts w:ascii="&amp;quot" w:hAnsi="&amp;quot"/>
          <w:color w:val="333333"/>
          <w:sz w:val="28"/>
          <w:szCs w:val="28"/>
        </w:rPr>
        <w:t>复试场地要做到相对独立，环境要整洁、明亮、安静。整个复试期间，房间必须保持安静明亮，房间内不得有其他人，也不允许出现其他声音。请提前进行网络测试，建议采用电脑有线宽带连接进行面试，并确保摄像头和麦克风运行正常。如采用手机，要注意提前充满电，并设置好电话“免干扰模式”。</w:t>
      </w:r>
    </w:p>
    <w:p>
      <w:pPr>
        <w:pStyle w:val="7"/>
        <w:spacing w:before="0" w:beforeAutospacing="0" w:after="0" w:afterAutospacing="0"/>
        <w:ind w:firstLine="420"/>
        <w:rPr>
          <w:rFonts w:hint="eastAsia" w:ascii="&amp;quot" w:hAnsi="&amp;quot"/>
          <w:color w:val="333333"/>
          <w:sz w:val="28"/>
          <w:szCs w:val="28"/>
        </w:rPr>
      </w:pPr>
      <w:r>
        <w:rPr>
          <w:rFonts w:hint="eastAsia" w:ascii="&amp;quot" w:hAnsi="&amp;quot"/>
          <w:b/>
          <w:color w:val="333333"/>
          <w:sz w:val="28"/>
          <w:szCs w:val="28"/>
        </w:rPr>
        <w:t>考试过程要求：</w:t>
      </w:r>
      <w:r>
        <w:rPr>
          <w:rFonts w:ascii="&amp;quot" w:hAnsi="&amp;quot"/>
          <w:color w:val="333333"/>
          <w:sz w:val="28"/>
          <w:szCs w:val="28"/>
        </w:rPr>
        <w:t>复试前按要求安装调试好设备。考生端两台设备开启摄像头，主机位摄像头对准考生本人，辅机位摄像头从考生后方成45°拍摄。要保证考生考试屏幕及考生上半身能清晰地被复试专家组看到。见附图：</w:t>
      </w:r>
    </w:p>
    <w:p>
      <w:pPr>
        <w:pStyle w:val="7"/>
        <w:spacing w:before="0" w:beforeAutospacing="0" w:after="0" w:afterAutospacing="0"/>
        <w:ind w:firstLine="420"/>
        <w:rPr>
          <w:rFonts w:hint="eastAsia" w:ascii="&amp;quot" w:hAnsi="&amp;quot"/>
          <w:color w:val="333333"/>
          <w:sz w:val="28"/>
          <w:szCs w:val="28"/>
        </w:rPr>
      </w:pPr>
      <w:r>
        <w:rPr>
          <w:color w:val="444444"/>
          <w:sz w:val="14"/>
          <w:szCs w:val="14"/>
        </w:rPr>
        <w:drawing>
          <wp:inline distT="0" distB="0" distL="114300" distR="114300">
            <wp:extent cx="5274310" cy="2429510"/>
            <wp:effectExtent l="0" t="0" r="2540" b="889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004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spacing w:before="0" w:beforeAutospacing="0" w:after="0" w:afterAutospacing="0"/>
        <w:ind w:firstLine="420"/>
        <w:rPr>
          <w:rFonts w:hint="eastAsia" w:ascii="&amp;quot" w:hAnsi="&amp;quot"/>
          <w:color w:val="333333"/>
          <w:sz w:val="28"/>
          <w:szCs w:val="28"/>
        </w:rPr>
      </w:pPr>
      <w:r>
        <w:rPr>
          <w:rFonts w:ascii="&amp;quot" w:hAnsi="&amp;quot"/>
          <w:color w:val="333333"/>
          <w:sz w:val="28"/>
          <w:szCs w:val="28"/>
        </w:rPr>
        <w:t>考生音频视频必须全程开启，全程正面免冠朝向主机位摄像头，距离</w:t>
      </w:r>
      <w:r>
        <w:rPr>
          <w:rFonts w:hint="eastAsia" w:ascii="&amp;quot" w:hAnsi="&amp;quot"/>
          <w:color w:val="333333"/>
          <w:sz w:val="28"/>
          <w:szCs w:val="28"/>
        </w:rPr>
        <w:t>主机位</w:t>
      </w:r>
      <w:r>
        <w:rPr>
          <w:rFonts w:ascii="&amp;quot" w:hAnsi="&amp;quot"/>
          <w:color w:val="333333"/>
          <w:sz w:val="28"/>
          <w:szCs w:val="28"/>
        </w:rPr>
        <w:t>屏幕1米距离，保证头肩部及双手出现在主机位视频画面正中间。不得佩戴口罩保证面部清晰可见，头发不可遮挡耳朵</w:t>
      </w:r>
      <w:r>
        <w:rPr>
          <w:rFonts w:hint="eastAsia" w:ascii="&amp;quot" w:hAnsi="&amp;quot"/>
          <w:color w:val="333333"/>
          <w:sz w:val="28"/>
          <w:szCs w:val="28"/>
        </w:rPr>
        <w:t>。</w:t>
      </w:r>
      <w:r>
        <w:rPr>
          <w:rFonts w:ascii="&amp;quot" w:hAnsi="&amp;quot"/>
          <w:color w:val="333333"/>
          <w:sz w:val="28"/>
          <w:szCs w:val="28"/>
        </w:rPr>
        <w:t>复试全程考生应保持注视主机位摄像头，视线不得离开。复试期间不得由他人替考，也不得接受他人或机构以任何方式助考</w:t>
      </w:r>
      <w:r>
        <w:rPr>
          <w:rFonts w:hint="eastAsia" w:ascii="&amp;quot" w:hAnsi="&amp;quot"/>
          <w:color w:val="333333"/>
          <w:sz w:val="28"/>
          <w:szCs w:val="28"/>
        </w:rPr>
        <w:t>，</w:t>
      </w:r>
      <w:r>
        <w:rPr>
          <w:rFonts w:ascii="&amp;quot" w:hAnsi="&amp;quot"/>
          <w:color w:val="333333"/>
          <w:sz w:val="28"/>
          <w:szCs w:val="28"/>
        </w:rPr>
        <w:t>不得以任何方式查阅资料。</w:t>
      </w:r>
      <w:r>
        <w:rPr>
          <w:rFonts w:hint="eastAsia" w:ascii="&amp;quot" w:hAnsi="&amp;quot"/>
          <w:color w:val="333333"/>
          <w:sz w:val="28"/>
          <w:szCs w:val="28"/>
        </w:rPr>
        <w:t>学院</w:t>
      </w:r>
      <w:r>
        <w:rPr>
          <w:rFonts w:ascii="&amp;quot" w:hAnsi="&amp;quot"/>
          <w:color w:val="333333"/>
          <w:sz w:val="28"/>
          <w:szCs w:val="28"/>
        </w:rPr>
        <w:t>有特殊规定者，以</w:t>
      </w:r>
      <w:r>
        <w:rPr>
          <w:rFonts w:hint="eastAsia" w:ascii="&amp;quot" w:hAnsi="&amp;quot"/>
          <w:color w:val="333333"/>
          <w:sz w:val="28"/>
          <w:szCs w:val="28"/>
        </w:rPr>
        <w:t>学院</w:t>
      </w:r>
      <w:r>
        <w:rPr>
          <w:rFonts w:ascii="&amp;quot" w:hAnsi="&amp;quot"/>
          <w:color w:val="333333"/>
          <w:sz w:val="28"/>
          <w:szCs w:val="28"/>
        </w:rPr>
        <w:t>规定为准。复试期间考生不得录屏录像录音。复试期间如发生设备或网络故障，应主动采用</w:t>
      </w:r>
      <w:r>
        <w:rPr>
          <w:rFonts w:hint="eastAsia" w:ascii="&amp;quot" w:hAnsi="&amp;quot"/>
          <w:color w:val="333333"/>
          <w:sz w:val="28"/>
          <w:szCs w:val="28"/>
        </w:rPr>
        <w:t>学院</w:t>
      </w:r>
      <w:r>
        <w:rPr>
          <w:rFonts w:ascii="&amp;quot" w:hAnsi="&amp;quot"/>
          <w:color w:val="333333"/>
          <w:sz w:val="28"/>
          <w:szCs w:val="28"/>
        </w:rPr>
        <w:t>规定方式与招生</w:t>
      </w:r>
      <w:r>
        <w:rPr>
          <w:rFonts w:hint="eastAsia" w:ascii="&amp;quot" w:hAnsi="&amp;quot"/>
          <w:color w:val="333333"/>
          <w:sz w:val="28"/>
          <w:szCs w:val="28"/>
        </w:rPr>
        <w:t>学院</w:t>
      </w:r>
      <w:r>
        <w:rPr>
          <w:rFonts w:ascii="&amp;quot" w:hAnsi="&amp;quot"/>
          <w:color w:val="333333"/>
          <w:sz w:val="28"/>
          <w:szCs w:val="28"/>
        </w:rPr>
        <w:t>保持沟通。</w:t>
      </w:r>
    </w:p>
    <w:p>
      <w:pPr>
        <w:pStyle w:val="7"/>
        <w:spacing w:before="0" w:beforeAutospacing="0" w:after="0" w:afterAutospacing="0"/>
        <w:rPr>
          <w:rFonts w:hint="eastAsia" w:ascii="&amp;quot" w:hAnsi="&amp;quot"/>
          <w:b/>
          <w:bCs/>
          <w:color w:val="333333"/>
          <w:sz w:val="28"/>
          <w:szCs w:val="28"/>
        </w:rPr>
      </w:pPr>
      <w:r>
        <w:rPr>
          <w:rFonts w:ascii="&amp;quot" w:hAnsi="&amp;quot"/>
          <w:b/>
          <w:bCs/>
          <w:color w:val="333333"/>
          <w:sz w:val="28"/>
          <w:szCs w:val="28"/>
        </w:rPr>
        <w:t>   二</w:t>
      </w:r>
      <w:r>
        <w:rPr>
          <w:rFonts w:hint="eastAsia" w:ascii="&amp;quot" w:hAnsi="&amp;quot"/>
          <w:b/>
          <w:bCs/>
          <w:color w:val="333333"/>
          <w:sz w:val="28"/>
          <w:szCs w:val="28"/>
        </w:rPr>
        <w:t>、</w:t>
      </w:r>
      <w:r>
        <w:rPr>
          <w:rFonts w:ascii="&amp;quot" w:hAnsi="&amp;quot"/>
          <w:b/>
          <w:bCs/>
          <w:color w:val="333333"/>
          <w:sz w:val="28"/>
          <w:szCs w:val="28"/>
        </w:rPr>
        <w:t>做好复试资格审核的准备</w:t>
      </w:r>
    </w:p>
    <w:p>
      <w:pPr>
        <w:pStyle w:val="7"/>
        <w:spacing w:before="0" w:beforeAutospacing="0" w:after="0" w:afterAutospacing="0"/>
        <w:ind w:firstLine="420" w:firstLineChars="150"/>
        <w:rPr>
          <w:rFonts w:hint="eastAsia" w:ascii="&amp;quot" w:hAnsi="&amp;quot"/>
          <w:color w:val="333333"/>
          <w:sz w:val="28"/>
          <w:szCs w:val="28"/>
        </w:rPr>
      </w:pPr>
      <w:r>
        <w:rPr>
          <w:rFonts w:hint="eastAsia" w:ascii="&amp;quot" w:hAnsi="&amp;quot"/>
          <w:color w:val="333333"/>
          <w:sz w:val="28"/>
          <w:szCs w:val="28"/>
        </w:rPr>
        <w:t>参加复试的考生需要核查身份证原件、准考证、学历学位证书原件，《教育部学历证书电子注册备案表》或《教育部学历认证报告》或《教育部学籍在线验证报告》。国外学历提供教育部留学服务中心的学历认证报告,应届本科毕业生交验由高校教务部门颁发并完整注册后的学生证（毕业证书在入学时交验）。“退役大学生士兵计划”考生提供服役部队签发的《入伍批准书》和《退出现役证》。</w:t>
      </w:r>
      <w:r>
        <w:rPr>
          <w:rFonts w:hint="eastAsia" w:ascii="&amp;quot" w:hAnsi="&amp;quot"/>
          <w:color w:val="333333"/>
          <w:sz w:val="28"/>
          <w:szCs w:val="28"/>
          <w:u w:val="single"/>
        </w:rPr>
        <w:t>报考或调剂非全日制专业的考生以及其他报考定向就业的考生</w:t>
      </w:r>
      <w:r>
        <w:rPr>
          <w:rFonts w:hint="eastAsia" w:ascii="&amp;quot" w:hAnsi="&amp;quot"/>
          <w:color w:val="333333"/>
          <w:sz w:val="28"/>
          <w:szCs w:val="28"/>
        </w:rPr>
        <w:t>还需上交定向就业协议书（见附件1）。</w:t>
      </w:r>
    </w:p>
    <w:p>
      <w:pPr>
        <w:pStyle w:val="7"/>
        <w:spacing w:before="0" w:beforeAutospacing="0" w:after="0" w:afterAutospacing="0"/>
        <w:ind w:firstLine="420" w:firstLineChars="150"/>
        <w:rPr>
          <w:rFonts w:hint="eastAsia" w:ascii="&amp;quot" w:hAnsi="&amp;quot"/>
          <w:color w:val="333333"/>
          <w:sz w:val="28"/>
          <w:szCs w:val="28"/>
        </w:rPr>
      </w:pPr>
      <w:r>
        <w:rPr>
          <w:rFonts w:ascii="&amp;quot" w:hAnsi="&amp;quot"/>
          <w:color w:val="333333"/>
          <w:sz w:val="28"/>
          <w:szCs w:val="28"/>
        </w:rPr>
        <w:t>以上材料及大学学习成绩单</w:t>
      </w:r>
      <w:r>
        <w:rPr>
          <w:rFonts w:hint="eastAsia" w:ascii="&amp;quot" w:hAnsi="&amp;quot"/>
          <w:color w:val="333333"/>
          <w:sz w:val="28"/>
          <w:szCs w:val="28"/>
        </w:rPr>
        <w:t>、</w:t>
      </w:r>
      <w:r>
        <w:rPr>
          <w:rFonts w:ascii="&amp;quot" w:hAnsi="&amp;quot"/>
          <w:color w:val="333333"/>
          <w:sz w:val="28"/>
          <w:szCs w:val="28"/>
        </w:rPr>
        <w:t>科研成果等补充材料，合成为一个PDF文件，在</w:t>
      </w:r>
      <w:r>
        <w:rPr>
          <w:rFonts w:ascii="&amp;quot" w:hAnsi="&amp;quot"/>
          <w:color w:val="333333"/>
          <w:sz w:val="28"/>
          <w:szCs w:val="28"/>
          <w:u w:val="single"/>
        </w:rPr>
        <w:t>正式复试前</w:t>
      </w:r>
      <w:r>
        <w:rPr>
          <w:rFonts w:ascii="&amp;quot" w:hAnsi="&amp;quot"/>
          <w:color w:val="333333"/>
          <w:sz w:val="28"/>
          <w:szCs w:val="28"/>
        </w:rPr>
        <w:t>通过</w:t>
      </w:r>
      <w:r>
        <w:rPr>
          <w:rFonts w:hint="eastAsia" w:ascii="&amp;quot" w:hAnsi="&amp;quot"/>
          <w:color w:val="333333"/>
          <w:sz w:val="28"/>
          <w:szCs w:val="28"/>
        </w:rPr>
        <w:t>钉钉</w:t>
      </w:r>
      <w:r>
        <w:rPr>
          <w:rFonts w:ascii="&amp;quot" w:hAnsi="&amp;quot"/>
          <w:color w:val="333333"/>
          <w:sz w:val="28"/>
          <w:szCs w:val="28"/>
        </w:rPr>
        <w:t>系统上传</w:t>
      </w:r>
      <w:r>
        <w:rPr>
          <w:rFonts w:hint="eastAsia" w:ascii="&amp;quot" w:hAnsi="&amp;quot"/>
          <w:color w:val="333333"/>
          <w:sz w:val="28"/>
          <w:szCs w:val="28"/>
        </w:rPr>
        <w:t>，</w:t>
      </w:r>
      <w:r>
        <w:rPr>
          <w:rFonts w:ascii="&amp;quot" w:hAnsi="&amp;quot"/>
          <w:color w:val="333333"/>
          <w:sz w:val="28"/>
          <w:szCs w:val="28"/>
        </w:rPr>
        <w:t>文件大小为</w:t>
      </w:r>
      <w:r>
        <w:rPr>
          <w:rFonts w:hint="eastAsia" w:ascii="&amp;quot" w:hAnsi="&amp;quot"/>
          <w:color w:val="333333"/>
          <w:sz w:val="28"/>
          <w:szCs w:val="28"/>
        </w:rPr>
        <w:t>10M以内（具体格式可参考附件2、附件3）</w:t>
      </w:r>
      <w:r>
        <w:rPr>
          <w:rFonts w:ascii="&amp;quot" w:hAnsi="&amp;quot"/>
          <w:color w:val="333333"/>
          <w:sz w:val="28"/>
          <w:szCs w:val="28"/>
        </w:rPr>
        <w:t>。另外，复试前请登陆</w:t>
      </w:r>
      <w:r>
        <w:rPr>
          <w:rFonts w:hint="eastAsia" w:ascii="&amp;quot" w:hAnsi="&amp;quot"/>
          <w:color w:val="333333"/>
          <w:sz w:val="28"/>
          <w:szCs w:val="28"/>
        </w:rPr>
        <w:t>钉钉</w:t>
      </w:r>
      <w:r>
        <w:rPr>
          <w:rFonts w:ascii="&amp;quot" w:hAnsi="&amp;quot"/>
          <w:color w:val="333333"/>
          <w:sz w:val="28"/>
          <w:szCs w:val="28"/>
        </w:rPr>
        <w:t>系统按要求签订</w:t>
      </w:r>
      <w:r>
        <w:rPr>
          <w:rFonts w:hint="eastAsia" w:ascii="&amp;quot" w:hAnsi="&amp;quot"/>
          <w:color w:val="333333"/>
          <w:sz w:val="28"/>
          <w:szCs w:val="28"/>
        </w:rPr>
        <w:t>《杭州师范大学2021年网络远程复试考生诚信承诺书》，并按照要求完成心理测试。</w:t>
      </w:r>
    </w:p>
    <w:p>
      <w:pPr>
        <w:pStyle w:val="7"/>
        <w:spacing w:before="0" w:beforeAutospacing="0" w:after="0" w:afterAutospacing="0"/>
        <w:ind w:firstLine="420"/>
        <w:rPr>
          <w:rFonts w:hint="eastAsia" w:ascii="&amp;quot" w:hAnsi="&amp;quot"/>
          <w:color w:val="333333"/>
          <w:sz w:val="28"/>
          <w:szCs w:val="28"/>
        </w:rPr>
      </w:pPr>
      <w:r>
        <w:rPr>
          <w:rFonts w:ascii="&amp;quot" w:hAnsi="&amp;quot"/>
          <w:color w:val="333333"/>
          <w:sz w:val="28"/>
          <w:szCs w:val="28"/>
        </w:rPr>
        <w:t>资格审核不通过的考生无法参加我校复试，未按要求签订复试诚信承诺书或者提供虚假信息者不予复试。</w:t>
      </w:r>
    </w:p>
    <w:p>
      <w:pPr>
        <w:pStyle w:val="7"/>
        <w:spacing w:before="0" w:beforeAutospacing="0" w:after="0" w:afterAutospacing="0"/>
        <w:ind w:firstLine="420"/>
        <w:rPr>
          <w:rFonts w:hint="eastAsia" w:ascii="&amp;quot" w:hAnsi="&amp;quot"/>
          <w:b/>
          <w:bCs/>
          <w:color w:val="333333"/>
          <w:sz w:val="28"/>
          <w:szCs w:val="28"/>
        </w:rPr>
      </w:pPr>
      <w:r>
        <w:rPr>
          <w:rFonts w:hint="eastAsia" w:ascii="&amp;quot" w:hAnsi="&amp;quot"/>
          <w:b/>
          <w:bCs/>
          <w:color w:val="333333"/>
          <w:sz w:val="28"/>
          <w:szCs w:val="28"/>
        </w:rPr>
        <w:t>三、提前了解远程复试要求和复试环节</w:t>
      </w:r>
    </w:p>
    <w:p>
      <w:pPr>
        <w:widowControl/>
        <w:spacing w:line="320" w:lineRule="atLeast"/>
        <w:ind w:firstLine="420"/>
        <w:jc w:val="left"/>
        <w:rPr>
          <w:rFonts w:hint="eastAsia" w:ascii="&amp;quot" w:hAnsi="&amp;quot" w:eastAsia="宋体" w:cs="宋体"/>
          <w:color w:val="333333"/>
          <w:kern w:val="0"/>
          <w:sz w:val="28"/>
          <w:szCs w:val="28"/>
        </w:rPr>
      </w:pPr>
      <w:r>
        <w:rPr>
          <w:rFonts w:hint="eastAsia" w:ascii="&amp;quot" w:hAnsi="&amp;quot" w:eastAsia="宋体" w:cs="宋体"/>
          <w:color w:val="333333"/>
          <w:kern w:val="0"/>
          <w:sz w:val="28"/>
          <w:szCs w:val="28"/>
        </w:rPr>
        <w:t>考生参加复试前提前学习《国家教育考试违规处理办法》与《杭州师范大学2021年研究生招生网络远程复试考场规则》（见附件4），保证对复试相关政策法规充分知情了解。复试前按学院要求签订《杭州师范大学2021年网络远程复试考生诚信承诺书》。</w:t>
      </w:r>
    </w:p>
    <w:p>
      <w:pPr>
        <w:widowControl/>
        <w:spacing w:line="320" w:lineRule="atLeast"/>
        <w:ind w:firstLine="420"/>
        <w:jc w:val="left"/>
        <w:rPr>
          <w:rFonts w:hint="eastAsia" w:ascii="&amp;quot" w:hAnsi="&amp;quot" w:eastAsia="宋体" w:cs="宋体"/>
          <w:color w:val="333333"/>
          <w:kern w:val="0"/>
          <w:sz w:val="28"/>
          <w:szCs w:val="28"/>
        </w:rPr>
      </w:pPr>
      <w:r>
        <w:rPr>
          <w:rFonts w:hint="eastAsia" w:ascii="&amp;quot" w:hAnsi="&amp;quot" w:eastAsia="宋体" w:cs="宋体"/>
          <w:color w:val="333333"/>
          <w:kern w:val="0"/>
          <w:sz w:val="28"/>
          <w:szCs w:val="28"/>
        </w:rPr>
        <w:t>网络远程复试具体环节详见稍后公布的复试细则。网络远程复试考生应及时查看杭州师范大学研究生院官网（网址</w:t>
      </w:r>
      <w:r>
        <w:rPr>
          <w:rFonts w:ascii="&amp;quot" w:hAnsi="&amp;quot" w:eastAsia="宋体" w:cs="宋体"/>
          <w:color w:val="333333"/>
          <w:kern w:val="0"/>
          <w:sz w:val="28"/>
          <w:szCs w:val="28"/>
        </w:rPr>
        <w:t>https://yjs.hznu.edu.cn/</w:t>
      </w:r>
      <w:r>
        <w:rPr>
          <w:rFonts w:hint="eastAsia" w:ascii="&amp;quot" w:hAnsi="&amp;quot" w:eastAsia="宋体" w:cs="宋体"/>
          <w:color w:val="333333"/>
          <w:kern w:val="0"/>
          <w:sz w:val="28"/>
          <w:szCs w:val="28"/>
        </w:rPr>
        <w:t>）和招生学院官网，认真阅读相关通知，了解本专业的复试环节安排及材料提交要求。</w:t>
      </w:r>
    </w:p>
    <w:p>
      <w:pPr>
        <w:pStyle w:val="7"/>
        <w:spacing w:before="0" w:beforeAutospacing="0" w:after="0" w:afterAutospacing="0"/>
        <w:ind w:firstLine="420"/>
        <w:rPr>
          <w:rFonts w:hint="eastAsia" w:ascii="&amp;quot" w:hAnsi="&amp;quot"/>
          <w:color w:val="333333"/>
          <w:sz w:val="28"/>
          <w:szCs w:val="28"/>
        </w:rPr>
      </w:pPr>
      <w:r>
        <w:rPr>
          <w:rFonts w:hint="eastAsia" w:ascii="&amp;quot" w:hAnsi="&amp;quot"/>
          <w:b/>
          <w:bCs/>
          <w:color w:val="333333"/>
          <w:sz w:val="28"/>
          <w:szCs w:val="28"/>
        </w:rPr>
        <w:t>四</w:t>
      </w:r>
      <w:r>
        <w:rPr>
          <w:rFonts w:ascii="&amp;quot" w:hAnsi="&amp;quot"/>
          <w:b/>
          <w:bCs/>
          <w:color w:val="333333"/>
          <w:sz w:val="28"/>
          <w:szCs w:val="28"/>
        </w:rPr>
        <w:t>、关于调剂考生的说明</w:t>
      </w:r>
    </w:p>
    <w:p>
      <w:pPr>
        <w:pStyle w:val="7"/>
        <w:spacing w:before="0" w:beforeAutospacing="0" w:after="0" w:afterAutospacing="0"/>
        <w:ind w:firstLine="420" w:firstLineChars="150"/>
        <w:rPr>
          <w:rFonts w:hint="eastAsia" w:ascii="&amp;quot" w:hAnsi="&amp;quot"/>
          <w:color w:val="333333"/>
          <w:sz w:val="28"/>
          <w:szCs w:val="28"/>
        </w:rPr>
      </w:pPr>
      <w:r>
        <w:rPr>
          <w:rFonts w:ascii="&amp;quot" w:hAnsi="&amp;quot"/>
          <w:color w:val="333333"/>
          <w:sz w:val="28"/>
          <w:szCs w:val="28"/>
        </w:rPr>
        <w:t>达到招生学院复试公告中规定的调剂基本条件的考生，须在国家研招网（网址</w:t>
      </w:r>
      <w:r>
        <w:fldChar w:fldCharType="begin"/>
      </w:r>
      <w:r>
        <w:instrText xml:space="preserve"> HYPERLINK "http://yz.chsi.com.cn/" </w:instrText>
      </w:r>
      <w:r>
        <w:fldChar w:fldCharType="separate"/>
      </w:r>
      <w:r>
        <w:rPr>
          <w:rFonts w:ascii="&amp;quot" w:hAnsi="&amp;quot"/>
          <w:color w:val="333333"/>
          <w:sz w:val="28"/>
          <w:szCs w:val="28"/>
        </w:rPr>
        <w:t>http://yz.chsi.com.cn/</w:t>
      </w:r>
      <w:r>
        <w:rPr>
          <w:rFonts w:ascii="&amp;quot" w:hAnsi="&amp;quot"/>
          <w:color w:val="333333"/>
          <w:sz w:val="28"/>
          <w:szCs w:val="28"/>
        </w:rPr>
        <w:fldChar w:fldCharType="end"/>
      </w:r>
      <w:r>
        <w:rPr>
          <w:rFonts w:ascii="&amp;quot" w:hAnsi="&amp;quot"/>
          <w:color w:val="333333"/>
          <w:sz w:val="28"/>
          <w:szCs w:val="28"/>
        </w:rPr>
        <w:t>）调剂系统中办理调剂申请和复试确认手续。各专业具体开通时间参见招生学院官网</w:t>
      </w:r>
      <w:r>
        <w:rPr>
          <w:rFonts w:hint="eastAsia" w:ascii="&amp;quot" w:hAnsi="&amp;quot"/>
          <w:color w:val="333333"/>
          <w:sz w:val="28"/>
          <w:szCs w:val="28"/>
        </w:rPr>
        <w:t>。</w:t>
      </w:r>
      <w:r>
        <w:rPr>
          <w:rFonts w:ascii="&amp;quot" w:hAnsi="&amp;quot"/>
          <w:color w:val="333333"/>
          <w:sz w:val="28"/>
          <w:szCs w:val="28"/>
        </w:rPr>
        <w:t>未在国家研招网办理调剂手续的调剂生，不能参加复试。</w:t>
      </w:r>
    </w:p>
    <w:p>
      <w:pPr>
        <w:pStyle w:val="7"/>
        <w:spacing w:before="0" w:beforeAutospacing="0" w:after="0" w:afterAutospacing="0"/>
        <w:rPr>
          <w:rFonts w:hint="eastAsia" w:ascii="&amp;quot" w:hAnsi="&amp;quot"/>
          <w:color w:val="333333"/>
          <w:sz w:val="28"/>
          <w:szCs w:val="28"/>
        </w:rPr>
      </w:pPr>
      <w:r>
        <w:rPr>
          <w:rFonts w:ascii="&amp;quot" w:hAnsi="&amp;quot"/>
          <w:b/>
          <w:bCs/>
          <w:color w:val="333333"/>
          <w:sz w:val="28"/>
          <w:szCs w:val="28"/>
        </w:rPr>
        <w:t xml:space="preserve">    </w:t>
      </w:r>
      <w:r>
        <w:rPr>
          <w:rFonts w:hint="eastAsia" w:ascii="&amp;quot" w:hAnsi="&amp;quot"/>
          <w:b/>
          <w:bCs/>
          <w:color w:val="333333"/>
          <w:sz w:val="28"/>
          <w:szCs w:val="28"/>
        </w:rPr>
        <w:t>五</w:t>
      </w:r>
      <w:r>
        <w:rPr>
          <w:rFonts w:ascii="&amp;quot" w:hAnsi="&amp;quot"/>
          <w:b/>
          <w:bCs/>
          <w:color w:val="333333"/>
          <w:sz w:val="28"/>
          <w:szCs w:val="28"/>
        </w:rPr>
        <w:t>、其他注意事项</w:t>
      </w:r>
    </w:p>
    <w:p>
      <w:pPr>
        <w:pStyle w:val="7"/>
        <w:spacing w:before="0" w:beforeAutospacing="0" w:after="0" w:afterAutospacing="0"/>
        <w:rPr>
          <w:rFonts w:hint="eastAsia" w:ascii="&amp;quot" w:hAnsi="&amp;quot"/>
          <w:color w:val="333333"/>
          <w:sz w:val="28"/>
          <w:szCs w:val="28"/>
        </w:rPr>
      </w:pPr>
      <w:r>
        <w:rPr>
          <w:rFonts w:ascii="&amp;quot" w:hAnsi="&amp;quot"/>
          <w:color w:val="333333"/>
          <w:sz w:val="28"/>
          <w:szCs w:val="28"/>
        </w:rPr>
        <w:t>   </w:t>
      </w:r>
      <w:r>
        <w:rPr>
          <w:rFonts w:hint="eastAsia" w:ascii="&amp;quot" w:hAnsi="&amp;quot"/>
          <w:color w:val="333333"/>
          <w:sz w:val="28"/>
          <w:szCs w:val="28"/>
        </w:rPr>
        <w:t xml:space="preserve"> 1. 参加复试的考生有违反《杭州师范大学2021年研究生招生网络远程复试考场规则》的，按情节轻重取消复试成绩、复试资格、录取资格等，并按规定将该生及其协助人员的违规违纪行为报所在单位，对在校生由其所在学校按有关规定给予处分，直至开除学籍；对在职考生，通知考生所在单位视情节给予党纪或政纪处分；构成违法的,由司法机关依法追究法律责任。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&amp;quot" w:hAnsi="&amp;quot"/>
          <w:color w:val="333333"/>
          <w:sz w:val="28"/>
          <w:szCs w:val="28"/>
        </w:rPr>
      </w:pPr>
      <w:r>
        <w:rPr>
          <w:rFonts w:hint="eastAsia" w:ascii="&amp;quot" w:hAnsi="&amp;quot"/>
          <w:color w:val="333333"/>
          <w:sz w:val="28"/>
          <w:szCs w:val="28"/>
        </w:rPr>
        <w:t>2. 考生须承诺学历、学位证书、个人及其它报考信息的真实性，凡弄虚作假、违反考试相关规定和纪律、存在学术不端行为的考生，将取消录取资格，并按照有关规定严肃处理。存在学术道德、专业伦理、诚实守信等方面问题者，一经查实，取消考试、录取或学习资格。</w:t>
      </w:r>
    </w:p>
    <w:p>
      <w:pPr>
        <w:pStyle w:val="7"/>
        <w:spacing w:before="0" w:beforeAutospacing="0" w:after="0" w:afterAutospacing="0"/>
        <w:ind w:firstLine="560" w:firstLineChars="200"/>
        <w:rPr>
          <w:rFonts w:hint="eastAsia" w:ascii="&amp;quot" w:hAnsi="&amp;quot"/>
          <w:color w:val="333333"/>
          <w:sz w:val="28"/>
          <w:szCs w:val="28"/>
        </w:rPr>
      </w:pPr>
      <w:r>
        <w:rPr>
          <w:rFonts w:hint="eastAsia" w:ascii="&amp;quot" w:hAnsi="&amp;quot"/>
          <w:color w:val="333333"/>
          <w:sz w:val="28"/>
          <w:szCs w:val="28"/>
        </w:rPr>
        <w:t>3、我校将在新生入学后3个月内，按照《普通高等学校学生管理规定》有关要求对所有考生进行全面复查。复查不合格的，取消学籍；情节严重的，移交有关部门调查处理。</w:t>
      </w:r>
    </w:p>
    <w:p>
      <w:pPr>
        <w:pStyle w:val="7"/>
        <w:spacing w:before="0" w:beforeAutospacing="0" w:after="0" w:afterAutospacing="0"/>
        <w:rPr>
          <w:rFonts w:hint="eastAsia" w:ascii="&amp;quot" w:hAnsi="&amp;quot"/>
          <w:color w:val="333333"/>
          <w:sz w:val="28"/>
          <w:szCs w:val="28"/>
        </w:rPr>
      </w:pPr>
    </w:p>
    <w:p>
      <w:pPr>
        <w:pStyle w:val="7"/>
        <w:spacing w:before="0" w:beforeAutospacing="0" w:after="0" w:afterAutospacing="0"/>
        <w:rPr>
          <w:rFonts w:hint="eastAsia" w:ascii="&amp;quot" w:hAnsi="&amp;quot"/>
          <w:color w:val="333333"/>
          <w:sz w:val="28"/>
          <w:szCs w:val="28"/>
        </w:rPr>
      </w:pPr>
      <w:r>
        <w:rPr>
          <w:rFonts w:hint="eastAsia" w:ascii="&amp;quot" w:hAnsi="&amp;quot"/>
          <w:color w:val="333333"/>
          <w:sz w:val="28"/>
          <w:szCs w:val="28"/>
        </w:rPr>
        <w:t>附件1：杭州师范大学定向就业研究生协议书</w:t>
      </w:r>
    </w:p>
    <w:p>
      <w:pPr>
        <w:pStyle w:val="7"/>
        <w:spacing w:before="0" w:beforeAutospacing="0" w:after="0" w:afterAutospacing="0"/>
        <w:rPr>
          <w:rFonts w:hint="eastAsia" w:ascii="&amp;quot" w:hAnsi="&amp;quot"/>
          <w:color w:val="333333"/>
          <w:sz w:val="28"/>
          <w:szCs w:val="28"/>
        </w:rPr>
      </w:pPr>
      <w:r>
        <w:rPr>
          <w:rFonts w:hint="eastAsia" w:ascii="&amp;quot" w:hAnsi="&amp;quot"/>
          <w:color w:val="333333"/>
          <w:sz w:val="28"/>
          <w:szCs w:val="28"/>
        </w:rPr>
        <w:t>附件2：应届生复试资格审核上传文件要求</w:t>
      </w:r>
    </w:p>
    <w:p>
      <w:pPr>
        <w:pStyle w:val="7"/>
        <w:spacing w:before="0" w:beforeAutospacing="0" w:after="0" w:afterAutospacing="0"/>
        <w:rPr>
          <w:rFonts w:hint="eastAsia" w:ascii="&amp;quot" w:hAnsi="&amp;quot"/>
          <w:color w:val="333333"/>
          <w:sz w:val="28"/>
          <w:szCs w:val="28"/>
        </w:rPr>
      </w:pPr>
      <w:r>
        <w:rPr>
          <w:rFonts w:hint="eastAsia" w:ascii="&amp;quot" w:hAnsi="&amp;quot"/>
          <w:color w:val="333333"/>
          <w:sz w:val="28"/>
          <w:szCs w:val="28"/>
        </w:rPr>
        <w:t>附件3：往届生复试资格审核上传文件要求</w:t>
      </w:r>
    </w:p>
    <w:p>
      <w:pPr>
        <w:pStyle w:val="7"/>
        <w:spacing w:before="0" w:beforeAutospacing="0" w:after="0" w:afterAutospacing="0"/>
        <w:rPr>
          <w:rFonts w:hint="eastAsia" w:ascii="&amp;quot" w:hAnsi="&amp;quot"/>
          <w:color w:val="333333"/>
          <w:sz w:val="28"/>
          <w:szCs w:val="28"/>
        </w:rPr>
      </w:pPr>
      <w:r>
        <w:rPr>
          <w:rFonts w:hint="eastAsia" w:ascii="&amp;quot" w:hAnsi="&amp;quot"/>
          <w:color w:val="333333"/>
          <w:sz w:val="28"/>
          <w:szCs w:val="28"/>
        </w:rPr>
        <w:t>附件4：杭州师范大学2021年研究生招生网络远程复试考场规则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mbria">
    <w:altName w:val="Georgia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Hei">
    <w:altName w:val="汉仪书宋二KW"/>
    <w:panose1 w:val="00000000000000000000"/>
    <w:charset w:val="50"/>
    <w:family w:val="auto"/>
    <w:pitch w:val="default"/>
    <w:sig w:usb0="00000000" w:usb1="00000000" w:usb2="00000010" w:usb3="00000000" w:csb0="00040010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4D5"/>
    <w:rsid w:val="00023304"/>
    <w:rsid w:val="0005436E"/>
    <w:rsid w:val="00061671"/>
    <w:rsid w:val="0007748C"/>
    <w:rsid w:val="000958F4"/>
    <w:rsid w:val="001C04BA"/>
    <w:rsid w:val="001C5E15"/>
    <w:rsid w:val="001E6052"/>
    <w:rsid w:val="00290208"/>
    <w:rsid w:val="00296DAE"/>
    <w:rsid w:val="002D58EA"/>
    <w:rsid w:val="002D5C32"/>
    <w:rsid w:val="002F648C"/>
    <w:rsid w:val="003B1A47"/>
    <w:rsid w:val="003B44D5"/>
    <w:rsid w:val="003D25E4"/>
    <w:rsid w:val="00437649"/>
    <w:rsid w:val="004535DB"/>
    <w:rsid w:val="00463089"/>
    <w:rsid w:val="0049298C"/>
    <w:rsid w:val="004D00F0"/>
    <w:rsid w:val="005255D3"/>
    <w:rsid w:val="00530823"/>
    <w:rsid w:val="0055594F"/>
    <w:rsid w:val="00571064"/>
    <w:rsid w:val="005C104B"/>
    <w:rsid w:val="005D5B91"/>
    <w:rsid w:val="005E42A9"/>
    <w:rsid w:val="005F5C68"/>
    <w:rsid w:val="0069711A"/>
    <w:rsid w:val="006A2107"/>
    <w:rsid w:val="006C23AB"/>
    <w:rsid w:val="006D0D18"/>
    <w:rsid w:val="006E3455"/>
    <w:rsid w:val="0070242E"/>
    <w:rsid w:val="00752818"/>
    <w:rsid w:val="007E7BAB"/>
    <w:rsid w:val="0081433D"/>
    <w:rsid w:val="00820E9A"/>
    <w:rsid w:val="008236AA"/>
    <w:rsid w:val="00887E66"/>
    <w:rsid w:val="008C286D"/>
    <w:rsid w:val="008E3315"/>
    <w:rsid w:val="009174C3"/>
    <w:rsid w:val="0094043C"/>
    <w:rsid w:val="009606CE"/>
    <w:rsid w:val="00967E2E"/>
    <w:rsid w:val="009B4848"/>
    <w:rsid w:val="00A652EE"/>
    <w:rsid w:val="00A71443"/>
    <w:rsid w:val="00B06F12"/>
    <w:rsid w:val="00B12D3A"/>
    <w:rsid w:val="00B52E5C"/>
    <w:rsid w:val="00B84EEF"/>
    <w:rsid w:val="00BF22FB"/>
    <w:rsid w:val="00C03EE3"/>
    <w:rsid w:val="00C52B93"/>
    <w:rsid w:val="00C52E91"/>
    <w:rsid w:val="00C61496"/>
    <w:rsid w:val="00C63BFD"/>
    <w:rsid w:val="00C71047"/>
    <w:rsid w:val="00C83EC9"/>
    <w:rsid w:val="00C94EF8"/>
    <w:rsid w:val="00D52EA5"/>
    <w:rsid w:val="00D85AB5"/>
    <w:rsid w:val="00E528E2"/>
    <w:rsid w:val="00E76D6E"/>
    <w:rsid w:val="00E82F9A"/>
    <w:rsid w:val="00ED0272"/>
    <w:rsid w:val="00ED705F"/>
    <w:rsid w:val="00EE2FBA"/>
    <w:rsid w:val="00F531F8"/>
    <w:rsid w:val="00F636D7"/>
    <w:rsid w:val="00F9012D"/>
    <w:rsid w:val="00F92407"/>
    <w:rsid w:val="00F94A51"/>
    <w:rsid w:val="00FA1483"/>
    <w:rsid w:val="00FC007B"/>
    <w:rsid w:val="00FC6DA2"/>
    <w:rsid w:val="00FD1456"/>
    <w:rsid w:val="00FE460B"/>
    <w:rsid w:val="00FE6C58"/>
    <w:rsid w:val="00FF2585"/>
    <w:rsid w:val="9E6AA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widowControl/>
      <w:spacing w:before="340" w:after="330" w:line="578" w:lineRule="auto"/>
      <w:jc w:val="left"/>
      <w:outlineLvl w:val="0"/>
    </w:pPr>
    <w:rPr>
      <w:rFonts w:ascii="Cambria" w:hAnsi="Cambria" w:eastAsiaTheme="majorEastAsia"/>
      <w:b/>
      <w:bCs/>
      <w:kern w:val="44"/>
      <w:sz w:val="28"/>
      <w:szCs w:val="44"/>
    </w:rPr>
  </w:style>
  <w:style w:type="paragraph" w:styleId="3">
    <w:name w:val="heading 3"/>
    <w:basedOn w:val="1"/>
    <w:next w:val="1"/>
    <w:link w:val="13"/>
    <w:qFormat/>
    <w:uiPriority w:val="0"/>
    <w:pPr>
      <w:keepNext/>
      <w:keepLines/>
      <w:widowControl/>
      <w:spacing w:before="280"/>
      <w:jc w:val="left"/>
      <w:outlineLvl w:val="2"/>
    </w:pPr>
    <w:rPr>
      <w:rFonts w:ascii="Hei" w:hAnsi="Calibri" w:eastAsiaTheme="majorEastAsia"/>
      <w:b/>
      <w:bCs/>
      <w:sz w:val="24"/>
      <w:szCs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2">
    <w:name w:val="标题 1 Char"/>
    <w:basedOn w:val="9"/>
    <w:link w:val="2"/>
    <w:qFormat/>
    <w:uiPriority w:val="0"/>
    <w:rPr>
      <w:rFonts w:ascii="Cambria" w:hAnsi="Cambria" w:eastAsiaTheme="majorEastAsia"/>
      <w:b/>
      <w:bCs/>
      <w:kern w:val="44"/>
      <w:sz w:val="28"/>
      <w:szCs w:val="44"/>
    </w:rPr>
  </w:style>
  <w:style w:type="character" w:customStyle="1" w:styleId="13">
    <w:name w:val="标题 3 Char"/>
    <w:basedOn w:val="9"/>
    <w:link w:val="3"/>
    <w:qFormat/>
    <w:uiPriority w:val="0"/>
    <w:rPr>
      <w:rFonts w:ascii="Hei" w:hAnsi="Calibri" w:eastAsiaTheme="majorEastAsia"/>
      <w:b/>
      <w:bCs/>
      <w:sz w:val="24"/>
      <w:szCs w:val="24"/>
    </w:rPr>
  </w:style>
  <w:style w:type="character" w:customStyle="1" w:styleId="14">
    <w:name w:val="页眉 Char"/>
    <w:basedOn w:val="9"/>
    <w:link w:val="6"/>
    <w:uiPriority w:val="99"/>
    <w:rPr>
      <w:sz w:val="18"/>
      <w:szCs w:val="18"/>
    </w:rPr>
  </w:style>
  <w:style w:type="character" w:customStyle="1" w:styleId="15">
    <w:name w:val="页脚 Char"/>
    <w:basedOn w:val="9"/>
    <w:link w:val="5"/>
    <w:uiPriority w:val="99"/>
    <w:rPr>
      <w:sz w:val="18"/>
      <w:szCs w:val="18"/>
    </w:rPr>
  </w:style>
  <w:style w:type="character" w:customStyle="1" w:styleId="16">
    <w:name w:val="批注框文本 Char"/>
    <w:basedOn w:val="9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316</Words>
  <Characters>1807</Characters>
  <Lines>15</Lines>
  <Paragraphs>4</Paragraphs>
  <TotalTime>206</TotalTime>
  <ScaleCrop>false</ScaleCrop>
  <LinksUpToDate>false</LinksUpToDate>
  <CharactersWithSpaces>2119</CharactersWithSpaces>
  <Application>WWO_aliyun_20201019112421-9bb9c296e6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2020-04-27T10:45:00Z</dcterms:created>
  <dc:creator>dell</dc:creator>
  <cp:lastModifiedBy>dell</cp:lastModifiedBy>
  <cp:lastPrinted>2020-04-29T16:10:00Z</cp:lastPrinted>
  <dcterms:modified xsi:type="dcterms:W3CDTF">2021-03-19T13:25:15Z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