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</w:t>
      </w:r>
      <w:bookmarkStart w:id="0" w:name="_GoBack"/>
      <w:bookmarkEnd w:id="0"/>
      <w:r>
        <w:rPr>
          <w:lang w:val="en-US" w:eastAsia="zh-CN"/>
        </w:rPr>
        <w:t>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《体育综合（346）》考试大纲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包括《运动训练学》和《体育运动学》两部分。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《运动训练学》：本考试是一种测试考生掌握运动训练学的基本理论、知识和实际操作技能及方法的参考性水平考试。考试范围包括一般运动训练学理论、项群训练理论以及专项训练理论与实践技能等内容。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本考试是一种测试应试者掌握体育社会学的基本理论、知识和运用所学知识解决体育社会问题的参照性水平考试。考试范围包括体育社会学的性质与对象；体育文化；体育与人的社会化；体育组织；家庭体育及社会体育的功能、特点及存在的问题；社区体育概况及其发展；体育与现代社会；社会分层、社会流动与体育；体育大众化；体育的社会问题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考试内容包括以下部分：基本理论、基本方法。总分为150分。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掌握一般训练学理论和项群训练理论的具体内容，及运动训练原则等的具体内容和要求。了解运动员、教练员的素质要求。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掌握运动员体能训练的内容，各项身体素质训练的方法与手段，以及体能训练的发展趋势。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掌握竞技体育与运动训练学的一般理论与方法。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掌握项群训练理论的具体内容和作用。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掌握运动训练的基本原则及其应用。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掌握运动员体能及其各项身体素质训练的一般方法与手段。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了解运动员、教练员的素质要求。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考试内容包括以下部分：基本概念、基本理论、理论运用等。总分为150分。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I．基本概念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全面系统掌握体育社会学基本概念的具体内容。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II. 基本理论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掌握体育社会学及社会学相关理论。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III．理论运用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考生能运用所学理论分析、解决体育社会现象中实际问题。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掌握体育社会学的发展概况及基本概念与理论。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掌握体育社会学课程结构体系及研究的主要内容。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掌握体育与人、政治、经济和文化的关系与作用。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能够运用所学理论解决体育社会现象中的实际问题。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《运动训练学》：体育院校通用教材.《运动训练学》. 北京：人民体育出版社，2000.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《体育社会学》：卢元镇. 体育社会学. 北京：高等教育出版社，2010年7月1日出版。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A7C4E5D79FA141A3B7211973F4146B66</vt:lpwstr>
  </property>
</Properties>
</file>