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</w:t>
      </w:r>
      <w:bookmarkStart w:id="0" w:name="_GoBack"/>
      <w:bookmarkEnd w:id="0"/>
      <w:r>
        <w:rPr>
          <w:lang w:val="en-US" w:eastAsia="zh-CN"/>
        </w:rPr>
        <w:t>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《社会工作实务（437）》考试大纲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初试笔试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闭卷；180分钟。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一、命题范围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（一）社会工作实务内容与方法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了解社会工作实务的意义，了解个案工作、小组工作、社区工作等实务方法的涵义与适用范围。了解实务方法的各种工作模式及工作技巧，了解社会行政、社会政策的内容基本理论与方法，掌握社会工作专业方法在不同领域的运用。主要内容包括但不限于社会工作实务的通用过程模式及其通用过程、儿童社会工作、青少年社会工作、学校社会工作、老年社会工作、家庭社会工作、残疾人社会工作、妇女社会工作、社区社会工作、企业社会工作、矫正社会工作、医务社会工作、优抚安置社会工作、社会救助社会工作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（二）社会研究方法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了解社会研究的科学过程，了解具体的研究设计与实施方法，了解定量与定性研究的资料收集、资料分析方法以及研究结果的表达。主要内容包括但不限于社会研究概论、理论与研究、选题与文献回顾、研究设计、定量研究、定性研究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1.全国社会工作者职业水平考试教材编写组：《社会工作实务》（中级），中国社会出版社，2021。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2.风笑天：《社会研究方法》（第五版），中国人民大学出版社，2018。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4285DE2"/>
    <w:rsid w:val="36574349"/>
    <w:rsid w:val="3CD467AA"/>
    <w:rsid w:val="3DD716E2"/>
    <w:rsid w:val="3DE229A7"/>
    <w:rsid w:val="3F90501E"/>
    <w:rsid w:val="431A23B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ABB7DA3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4547F44"/>
    <w:rsid w:val="74693D3D"/>
    <w:rsid w:val="746F6E12"/>
    <w:rsid w:val="748C1F78"/>
    <w:rsid w:val="74955CFD"/>
    <w:rsid w:val="783C7EA1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11E9AEFDFD754B799C469B7C9EEDB118</vt:lpwstr>
  </property>
</Properties>
</file>