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华南理工大学2022年硕士研究生入学</w:t>
      </w:r>
      <w:r>
        <w:rPr>
          <w:rFonts w:hint="default"/>
          <w:lang w:val="en-US" w:eastAsia="zh-CN"/>
        </w:rPr>
        <w:t> </w:t>
      </w:r>
      <w:bookmarkStart w:id="0" w:name="_GoBack"/>
      <w:bookmarkEnd w:id="0"/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《城市规划设计(6小时做图)（502）》考试大纲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7"/>
        <w:gridCol w:w="3958"/>
        <w:gridCol w:w="2068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9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10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9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0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做图，时间6小时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规划范围在20公顷以内的详细规划与城市设计，包括现状分析，确立规划的原则，拟定规划目标与开发策略，交通组织与道路规划设计，土地利用与开发控制要求，城市设计总平面或修建性详细规划总平面，经济技术指标，规划设计说明书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 规划分析图，应充分反映现状的特点和说明规划意图，内容格式自定；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 土地利用规划，包括用地性质、开发强度及有关城市设计要求；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3． 城市设计总平面或详细规划总平面，通常要求的比例是1:1000左右；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4． 经济技术指标符合相应题目类型的要求，且规划设计说明书不少于1000字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5． 线条与色彩表达符合制图规范要求，且字体清晰、图面整洁；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AB65FF6"/>
    <w:rsid w:val="0DD205D3"/>
    <w:rsid w:val="10964BCE"/>
    <w:rsid w:val="12647EB4"/>
    <w:rsid w:val="22772874"/>
    <w:rsid w:val="2DAA7755"/>
    <w:rsid w:val="4C4958ED"/>
    <w:rsid w:val="6CF460FA"/>
    <w:rsid w:val="74693D3D"/>
    <w:rsid w:val="783C7EA1"/>
    <w:rsid w:val="7AD03256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7D8AD72ADA324258AEDB739F5D1E0207</vt:lpwstr>
  </property>
</Properties>
</file>