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</w:t>
      </w:r>
      <w:bookmarkStart w:id="0" w:name="_GoBack"/>
      <w:bookmarkEnd w:id="0"/>
      <w:r>
        <w:rPr>
          <w:lang w:val="en-US" w:eastAsia="zh-CN"/>
        </w:rPr>
        <w:t>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《经济学(含宏观、微观)（832）》考试大纲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《832 经济学（含宏观、微观）》考试大纲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经济学分微观经济学和宏观经济学，各部分各占比二分之一左右。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本考试满分150分，考试时间为3小时。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微观经济学部分：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一、消费者理论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1.偏好和预算约束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（1）偏好的假设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（2）预算线的变化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（3）边际替代率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2.效用与无差异曲线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（1）效用函数和边际效用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（2）边际效用和边际替代率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3.消费选择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（1）最优选择条件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（2）消费者需求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（3）价格提供曲线和需求曲线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（3）收入提供曲线和恩格尔曲线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（4）正常商品和低档商品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（5）普通商品和吉芬商品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4.显示偏好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（1）显示偏好的概念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（2）恢复偏好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（3）显示偏好弱公理和强公理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（4）指数和价格指数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5.斯勒茨基方程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（1）替代效应和收入效应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（2）需求法则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（3）斯勒茨基分解及其应用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（4）希克斯分解和补偿需求曲线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（5）带禀赋的修正的斯勒茨基方程及其应用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6.理解间接效用函数和支出函数及各自的特征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7.马歇尔需求和希克斯需求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二、需求、供给与市场均衡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1.需求和供给的概念、主要影响因素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（1）需求价格弹性和需求收入弹性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（2）弹性与销售收入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（3）弹性与边际收益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（4）供给弹性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3.市场需求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4.市场均衡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5.消费者剩余、等价变化和补偿变化的概念及其计算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6.生产者剩余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三、生产者理论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（1）描述技术和技术的假设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（2）边际产量和技术替代率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（3）长期和短期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（4）规模报酬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（5）主要的生产函数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2.完全竞争厂商利润最大化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（1）短期利润最大化和长期利润最大化的条件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（2）利润最大化与规模报酬的关系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（3）等利润线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（4）固定要素和可变要素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（5）显示盈利能力的含义及其应用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（6）利润最大化弱公理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3.成本最小化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（1）各类成本和利润的概念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（2）短期成本曲线与长期成本曲线的关系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（3）等成本线和等产量线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（4）规模报酬与规模经济的关系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（5）成本函数及其特征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（6）理解条件要素需求函数的含义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（7）掌握谢泼德引理及其应用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（8）理解显示成本最小化及其应用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（9）成本最小化弱公理。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四、厂商供给与行业供给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1.各类市场环境的特征；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2.竞争厂商的供给决策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（1）厂商的供给函数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（2）反供给曲线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（3）停止营业点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3.利润与生产者剩余的关系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4.短期行业均衡和长期行业均衡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5.理解长期行业均衡零利润的含义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6.经济租金的含义及其计算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五、完全垄断、垄断行为、垄断竞争和寡头垄断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1.完全垄断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（1）完全垄断市场的特征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（2）完全垄断厂商的决策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（3）加成定价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（4）完全垄断的低效率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（5）自然垄断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（6）垄断的成因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2.垄断行为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（1）价格歧视及其应用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（2）最优价格歧视的计算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（3）捆绑销售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（4）两部收费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3.垄断竞争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4.寡头垄断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（1）古诺模型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（2）斯塔克尔伯格模型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（3）伯特兰（伯川德）模型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（4）串谋和惩罚策略的均衡条件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六、一般均衡理论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1．交换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（1）理解埃奇沃思方框图的含义及应用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（2）帕累托有效率的配置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（3）总需求和净需求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（4）超额需求和总超额需求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（5）瓦尔拉斯法则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（6）均衡的存在性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（7）均衡代数分析方法及均衡的条件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（8）福利经济学第一定理和第二定理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2.生产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（1）生产可能性曲线和边际转换率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（2）绝对优势和比较优势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（3）包含生产的一般均衡的代数分析方法及均衡的条件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（4）生产的福利经济学第一定理和第二定理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七、博弈论和信息不对称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1.博弈的表示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2.理解纳什均衡等博弈论基本概念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3.掌握博弈论的应用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4.深刻理解信息不对称的含义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5.掌握逆向选择问题和道德风险问题的后果及解决办法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6.掌握信号发送和信息甄别的含义及应用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 公共产品和外部性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1.理解公共产品和外部性的含义及其分类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2.理解公共产品供给的均衡条件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3.掌握外部性的解决办法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宏观经济学部分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一、国民收入核算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1.GDP的概念、核算范围、计算方法、主要缺点和缺陷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2.国民收入的基本恒等式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3.掌握与GDP相关的概念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4.通货膨胀和价格指数；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二、收入与支出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1.总需求和均衡产出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2.消费函数和总需求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3.乘数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4.预算盈余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三、IS-LM 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1.凯恩斯投资理论、流动性偏好理论和货币需求理论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2.IS和LM模型的推导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3.IS和LM模型移动的原因及其结果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4.均衡收入和利率的计算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5.挤出效应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6.国际收支和汇率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7.开放经济条件下的IS-LM模型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8.IS-LM模型分析框架的应用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四、AD-AS模型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1.总需求曲线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（1）AD曲线的推导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（2）AD曲线向下倾斜的原因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（3）AD曲线移动的原因及其结果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2.总供给曲线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（1）理解AS曲线不同情形及其背后的深层次原因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（2）总供给曲线的推导和价格调整机制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（3）总供给曲线移动的原因及其结果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3.菲利普斯曲线、滞胀及附加预期的菲利普斯曲线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4.理性预期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5.奥肯定律和牺牲率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6.理解工资粘性的原因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7.利用AD-AS曲线分析需求冲击和供给冲击的短期和长期效应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8.利用AD-AS曲线分析财政政策和货币政策的效果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五、失业与通货膨胀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1.失业率与通货膨胀率的概念以及实际计算方法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2.失业的类型及原因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3.通货膨胀的原因及影响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4.理解货币中性的理念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5.理解失业与通货膨胀的关系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六、消费与投资理论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1.消费理论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（1）生命周期消费理论及其政策含义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（2）持久性收入假说及其政策含义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（3）巴罗-李嘉图等价定理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2.投资理论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（1）合意资本存量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（2）财政政策和货币政策对合意资本存量的影响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（3）投资的q理论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（4）可变加速模型和加速模型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七、货币供给和货币需求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1.货币供给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（1）货币存量的决定：货币乘数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（2）控制货币的工具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（3）控制货币存量与控制利率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（4）货币存量目标和利率目标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2.货币需求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（1）货币存量的构成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（2）货币职能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（3）货币交易需求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八、经济增长理论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1.经济增长核算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2.索洛剩余（TFP）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3.经济趋同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4.基本的增长理论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（1）新古典增长模型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（2）内生增长理论（AK模型、两部门模型等）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5.利用图形分析相关参数变化对稳态路径的影响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6.利用数学分析方法分析稳态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7.利用图形理解贫困陷阱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九、宏观经济政策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1.宏观经济政策的四大目标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2.财政政策的手段及操作原则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3.货币政策的手段及操作原则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4.政策时滞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5.不确定性与经济政策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6.动态不一致与单一规则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7.对中国的货币政策、财政政策有所了解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B155790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4285DE2"/>
    <w:rsid w:val="36574349"/>
    <w:rsid w:val="39494B5E"/>
    <w:rsid w:val="3CD467AA"/>
    <w:rsid w:val="3DD716E2"/>
    <w:rsid w:val="3DE229A7"/>
    <w:rsid w:val="3F07406D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5CB3B8A"/>
    <w:rsid w:val="5638091F"/>
    <w:rsid w:val="58170B2C"/>
    <w:rsid w:val="5ABB7DA3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19F7B53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F1DA9C8E0EEB42B6BFACF804C39E3E7B</vt:lpwstr>
  </property>
</Properties>
</file>