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《传热学（925）》考试大纲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5"/>
        <w:gridCol w:w="206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  传热学概论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传热学的研究对象及其在工程计算中的应用。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热量传递的基本方式：导热、对流和辐射。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传热过程及热阻的概念。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要求：掌握基本概念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  导热基本定律及稳态导热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傅立叶定律；导热系数及影响导热系数的因素；温度场、等温面、温度梯度。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具有内热源的导热微分方程式；初始条件及边界条件。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通过平壁、圆筒壁和球壁的导热；通过具有内热源的单层平壁的导热；变导热系数的处理方法、接触热阻及形状因子等。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通过肋片的导热、肋效率；等截面直肋及环肋的工程计算；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要求：重点掌握一维导热的分析计算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    非稳态导热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非稳态导热过程的特点。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一维非稳态导热问题的求解及诺谟图。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简单形状物体的一维、多维非稳态导热问题的工程计算；集总参数法的简化分析。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要求：重点掌握非稳态导热的特点与计算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第四部分   导热问题的数值解法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导热问题数值求解的基本思想及内节点离散方程的建立。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边界节点离散方程的建立及代数方程的求解。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非稳态导热问题的数值解法。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导热问题数值计算实例。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重点：热平衡法差分方程的建立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第五部分   对流换热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对流换热概述；牛顿冷却公式及对流换热系数。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对流换热微分方程组；边界层分析及边界层微分方程组。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边界层积分方程组及其求解实例。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动量传递及热量传递的比拟理论及雷诺比拟；相似原理及在对流换热中的应用。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 圆管及非圆形管道内强制对流换热的特征及其实验关联式；发展段和充分发展段的概念；外掠平板、单管及管束强制对流换热的特征及其实验关联式。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 大空间自然对流换热的特征及其实验关联式；有限空间自然对流换热的概念。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重点：边界层微分方程组及管内、管外换热实验关联式的应用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第六部分    凝结与沸腾换热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珠状凝结与膜状凝结。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膜状凝结的努谢尔特分析解；膜状凝结换热计算，影响膜状凝结换热的主要因素。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大容器饱和沸腾曲线；核态沸腾、过渡沸腾和膜态沸腾；临界热负荷；大容器饱和沸腾换热计算。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重点：膜状凝结计算及大容器饱和沸腾曲线分析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第七部分   辐射换热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热辐射的本质与特征；吸收率、反射率和穿透率；黑体、灰体、辐射力；单色辐射力与定向辐射强度；黑体辐射基本定律：普朗克定律、维恩位移定律、斯蒂芬-玻尔兹曼定律、兰贝特定律；基尔霍夫定律。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影响实际物体表面辐射特性的因素；黑体辐射函数表的应用；投入辐射与有效辐射；平壁间的辐射换热，遮热板及封闭腔。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角系数的性质及计算；黑体间的辐射换热；两物体之间的辐射换热。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计算辐射换热的网络法；气体辐射的特点，气体黑度与吸收率的工程计算；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重点：黑体辐射基本定律及多表面辐射换热网络法计算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第八部分   传热过程分析与换热器热计算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传热过程的分析及计算。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换热器的形式及平均温压；用平均温压法及传热单元数法进行换热器计算。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传热的强化及隔热保温技术；污垢热阻及威尔逊图解法。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重点：传热过程的分析及计算。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《传热学》(第五版)杨世铭陶文铨主编,高等教育出版社，2019年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2772874"/>
    <w:rsid w:val="2DAA7755"/>
    <w:rsid w:val="32C442C5"/>
    <w:rsid w:val="33A43A0C"/>
    <w:rsid w:val="3DE229A7"/>
    <w:rsid w:val="463B2537"/>
    <w:rsid w:val="4C4958ED"/>
    <w:rsid w:val="4CA42C62"/>
    <w:rsid w:val="4DA663CD"/>
    <w:rsid w:val="5F7A7456"/>
    <w:rsid w:val="607A5BAE"/>
    <w:rsid w:val="61DA34B6"/>
    <w:rsid w:val="678C3F24"/>
    <w:rsid w:val="6CF460FA"/>
    <w:rsid w:val="6FD12F52"/>
    <w:rsid w:val="74693D3D"/>
    <w:rsid w:val="746F6E12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3944AE6DC28C4326AD97B510479CA492</vt:lpwstr>
  </property>
</Properties>
</file>