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</w:t>
      </w:r>
      <w:bookmarkStart w:id="0" w:name="_GoBack"/>
      <w:bookmarkEnd w:id="0"/>
      <w:r>
        <w:rPr>
          <w:lang w:val="en-US" w:eastAsia="zh-CN"/>
        </w:rPr>
        <w:t>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《音乐与舞蹈学专业综合（994）》考试大纲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4"/>
        <w:gridCol w:w="4022"/>
        <w:gridCol w:w="2037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0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4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0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0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99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各专业方向考试内容：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一、作曲与作曲技术理论（含合唱指挥、视唱练耳及视唱练耳教学法、电子音乐作曲）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作曲方向：综合素质面试+四重奏创作+上交两部已经完成的作品（其中一部为管  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弦乐作品）+钢琴+视唱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作曲技术理论：综合素质面试+作曲技术理论专业笔试+钢琴+视唱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合唱指挥：综合素质面试+指挥曲目一首（双钢琴作品）+四部和声听辨与弹奏+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多声部作品视唱+声乐作品演唱+钢琴+视唱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视唱练耳及视唱练耳教学法：综合素质面试+视唱练耳笔试+钢琴+视唱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             电子音乐作曲：综合素质面试+电子音乐作曲（机考）+上交两部已经完成的作品（一部电子音乐类作品，一部室内乐或管弦乐作品）+乐器演奏+视唱。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二、音乐学（西方音乐史学、中国传统音乐理论）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  西方音乐史学：综合素质面试+钢琴+专题论文写作+视唱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  中国传统音乐理论：综合素质面试+钢琴（或任意一种乐器）+民歌演唱+专题论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文写作+视唱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三、音乐表演及其理论研究（声乐演唱、器乐演奏）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  声乐演唱：综合素质面试+准备6首声乐作品，由考官随机抽取4首，其中包含：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歌剧选段、艺术歌曲；民族唱法必须有地方民歌；美声唱法必须有两种外文的声乐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作品+视唱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  器乐演奏：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（1）器乐演奏方向：综合素质面试+自选两首不同风格不同时期作品，其中必须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包含一首大型协奏曲、奏鸣曲或大型乐曲+视唱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（2）钢琴演奏方向：综合素质面试+自选练习曲一首，古典奏鸣曲一首，复调作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品一首+视唱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四、舞蹈编导及其理论研究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综合素质面试+自选剧目+即兴编舞+技巧展示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3315B5D"/>
    <w:rsid w:val="05D20B38"/>
    <w:rsid w:val="05F66356"/>
    <w:rsid w:val="090226A8"/>
    <w:rsid w:val="0AB65FF6"/>
    <w:rsid w:val="0B155790"/>
    <w:rsid w:val="0C7E749E"/>
    <w:rsid w:val="0CA25E7E"/>
    <w:rsid w:val="0DD205D3"/>
    <w:rsid w:val="0F241611"/>
    <w:rsid w:val="103E2432"/>
    <w:rsid w:val="105F1E66"/>
    <w:rsid w:val="10964BCE"/>
    <w:rsid w:val="12647EB4"/>
    <w:rsid w:val="16EA534D"/>
    <w:rsid w:val="17152908"/>
    <w:rsid w:val="172C0CDC"/>
    <w:rsid w:val="19E6335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AA42C09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2120A4"/>
    <w:rsid w:val="37693028"/>
    <w:rsid w:val="39494B5E"/>
    <w:rsid w:val="3B025B17"/>
    <w:rsid w:val="3BE5541B"/>
    <w:rsid w:val="3CD467AA"/>
    <w:rsid w:val="3DD716E2"/>
    <w:rsid w:val="3DE229A7"/>
    <w:rsid w:val="3F07406D"/>
    <w:rsid w:val="3F90501E"/>
    <w:rsid w:val="431A23B7"/>
    <w:rsid w:val="443B4A12"/>
    <w:rsid w:val="456015FF"/>
    <w:rsid w:val="457A40BF"/>
    <w:rsid w:val="461A4776"/>
    <w:rsid w:val="463B2537"/>
    <w:rsid w:val="47D778C5"/>
    <w:rsid w:val="49B33A39"/>
    <w:rsid w:val="4A694F67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424276F"/>
    <w:rsid w:val="546E0534"/>
    <w:rsid w:val="55262454"/>
    <w:rsid w:val="55CB3B8A"/>
    <w:rsid w:val="561E71AC"/>
    <w:rsid w:val="5638091F"/>
    <w:rsid w:val="56B659CA"/>
    <w:rsid w:val="58170B2C"/>
    <w:rsid w:val="5A864E83"/>
    <w:rsid w:val="5ABB7DA3"/>
    <w:rsid w:val="5E4D78E2"/>
    <w:rsid w:val="5E5D22D8"/>
    <w:rsid w:val="5F7A7456"/>
    <w:rsid w:val="607A5BAE"/>
    <w:rsid w:val="60D856BC"/>
    <w:rsid w:val="61DA34B6"/>
    <w:rsid w:val="62863875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E451894"/>
    <w:rsid w:val="6FD12F52"/>
    <w:rsid w:val="71582561"/>
    <w:rsid w:val="716D4626"/>
    <w:rsid w:val="719F7B53"/>
    <w:rsid w:val="71C11DE2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2021-09-16T09:07:23Z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879F5BE1A6AC4643AB9A1B6028375FB6</vt:lpwstr>
  </property>
</Properties>
</file>