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C5" w:rsidRDefault="0023020E">
      <w:pPr>
        <w:adjustRightInd w:val="0"/>
        <w:snapToGrid w:val="0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马克思主义理论030500</w:t>
      </w:r>
    </w:p>
    <w:p w:rsidR="00281CC5" w:rsidRDefault="00281CC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81CC5" w:rsidRDefault="0023020E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学科点简介：</w:t>
      </w:r>
      <w:r>
        <w:rPr>
          <w:rFonts w:ascii="宋体" w:hAnsi="宋体" w:cs="宋体" w:hint="eastAsia"/>
          <w:kern w:val="0"/>
          <w:sz w:val="24"/>
        </w:rPr>
        <w:t>本学科点2011年获批马克思主义理论一级学科硕士点，是学校首批一级学科硕士点。本学科点</w:t>
      </w:r>
      <w:r>
        <w:rPr>
          <w:rFonts w:ascii="宋体" w:hAnsi="宋体" w:hint="eastAsia"/>
          <w:sz w:val="24"/>
        </w:rPr>
        <w:t>连续多年获校级重点学科资助，2019年列入广东财经大学A类重点建设学科。专职硕士生导师20人，有省级科研平台2个，省级人才培养平台2个，市级人才培养平台1个。目前招生方向有：马克思主义与现时代、马克思主义中国化的历史进程与理论成果、思想政治教育理论与方法、党史党建。</w:t>
      </w:r>
    </w:p>
    <w:p w:rsidR="00281CC5" w:rsidRDefault="00281CC5">
      <w:pPr>
        <w:widowControl/>
        <w:jc w:val="left"/>
        <w:rPr>
          <w:rFonts w:ascii="宋体" w:hAnsi="宋体"/>
          <w:sz w:val="24"/>
        </w:rPr>
      </w:pPr>
    </w:p>
    <w:p w:rsidR="00281CC5" w:rsidRDefault="0023020E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培养目标：</w:t>
      </w:r>
      <w:r>
        <w:rPr>
          <w:rFonts w:ascii="宋体" w:hAnsi="宋体" w:cs="宋体" w:hint="eastAsia"/>
          <w:kern w:val="0"/>
          <w:sz w:val="24"/>
        </w:rPr>
        <w:t>本学科致力于培养德、智、体、美、</w:t>
      </w:r>
      <w:proofErr w:type="gramStart"/>
      <w:r>
        <w:rPr>
          <w:rFonts w:ascii="宋体" w:hAnsi="宋体" w:cs="宋体" w:hint="eastAsia"/>
          <w:kern w:val="0"/>
          <w:sz w:val="24"/>
        </w:rPr>
        <w:t>劳</w:t>
      </w:r>
      <w:proofErr w:type="gramEnd"/>
      <w:r>
        <w:rPr>
          <w:rFonts w:ascii="宋体" w:hAnsi="宋体" w:cs="宋体" w:hint="eastAsia"/>
          <w:kern w:val="0"/>
          <w:sz w:val="24"/>
        </w:rPr>
        <w:t>全面发展，具有坚定马克思主义信仰和社会主义信念，充分掌握马克思主义理论学科专业基础知识，善于运用马克思主义立场、观点、方法分析当代中国和世界发展的现实问题，能够胜任与本专业相关的科学研究、高等教育、宣传出版以及党建管理等方面工作的专门人才。</w:t>
      </w:r>
    </w:p>
    <w:p w:rsidR="00281CC5" w:rsidRDefault="00281CC5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</w:p>
    <w:p w:rsidR="00281CC5" w:rsidRDefault="0023020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主要课程：</w:t>
      </w:r>
      <w:r>
        <w:rPr>
          <w:rFonts w:ascii="宋体" w:hAnsi="宋体" w:cs="宋体" w:hint="eastAsia"/>
          <w:kern w:val="0"/>
          <w:sz w:val="24"/>
        </w:rPr>
        <w:t>《马克思主义经典著作选读》《马克思主义发展史》《社会主义经济理论与实践研究》《思想政治教育原理与方法》《中国共产党建设史》《价值观与道德教育研究》《马克思主义中国化专题研究》《马克思主义理论前沿问题研究》</w:t>
      </w:r>
      <w:r>
        <w:rPr>
          <w:rFonts w:ascii="宋体" w:hAnsi="宋体" w:hint="eastAsia"/>
          <w:color w:val="000000"/>
          <w:sz w:val="24"/>
        </w:rPr>
        <w:t>《党务工作专题研究》</w:t>
      </w:r>
      <w:r>
        <w:rPr>
          <w:rFonts w:ascii="宋体" w:hAnsi="宋体" w:cs="宋体" w:hint="eastAsia"/>
          <w:kern w:val="0"/>
          <w:sz w:val="24"/>
        </w:rPr>
        <w:t>等。</w:t>
      </w:r>
    </w:p>
    <w:p w:rsidR="00281CC5" w:rsidRDefault="00281CC5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</w:p>
    <w:p w:rsidR="00281CC5" w:rsidRDefault="0023020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就业方向：</w:t>
      </w:r>
      <w:r>
        <w:rPr>
          <w:rFonts w:ascii="宋体" w:hAnsi="宋体" w:cs="宋体" w:hint="eastAsia"/>
          <w:kern w:val="0"/>
          <w:sz w:val="24"/>
        </w:rPr>
        <w:t>国家机关、企业和事业单位、高等学校和科研机构；进一步报考相关学科门类的博士研究生。</w:t>
      </w:r>
    </w:p>
    <w:p w:rsidR="00281CC5" w:rsidRDefault="00281CC5" w:rsidP="0001032B">
      <w:pPr>
        <w:widowControl/>
        <w:adjustRightInd w:val="0"/>
        <w:snapToGrid w:val="0"/>
        <w:ind w:firstLineChars="98" w:firstLine="236"/>
        <w:jc w:val="left"/>
        <w:rPr>
          <w:rFonts w:ascii="黑体" w:eastAsia="黑体" w:hAnsi="宋体" w:cs="宋体"/>
          <w:b/>
          <w:bCs/>
          <w:kern w:val="0"/>
          <w:sz w:val="24"/>
        </w:rPr>
      </w:pPr>
    </w:p>
    <w:p w:rsidR="00281CC5" w:rsidRDefault="0023020E" w:rsidP="0001032B">
      <w:pPr>
        <w:widowControl/>
        <w:adjustRightInd w:val="0"/>
        <w:snapToGrid w:val="0"/>
        <w:ind w:firstLineChars="98" w:firstLine="236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专业代码：030500                           咨询电话：020-84096604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437"/>
        <w:gridCol w:w="3402"/>
        <w:gridCol w:w="2035"/>
      </w:tblGrid>
      <w:tr w:rsidR="00281CC5">
        <w:trPr>
          <w:trHeight w:val="519"/>
          <w:jc w:val="center"/>
        </w:trPr>
        <w:tc>
          <w:tcPr>
            <w:tcW w:w="648" w:type="dxa"/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研究领域、研究方向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初试科目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复试科目</w:t>
            </w:r>
          </w:p>
        </w:tc>
      </w:tr>
      <w:tr w:rsidR="00281CC5">
        <w:trPr>
          <w:trHeight w:val="932"/>
          <w:jc w:val="center"/>
        </w:trPr>
        <w:tc>
          <w:tcPr>
            <w:tcW w:w="648" w:type="dxa"/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3020E" w:rsidP="0001032B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马克思主义与现时代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（1）</w:t>
            </w:r>
            <w:r>
              <w:rPr>
                <w:rFonts w:ascii="宋体" w:hAnsi="宋体" w:hint="eastAsia"/>
                <w:color w:val="000000"/>
                <w:sz w:val="24"/>
                <w:szCs w:val="20"/>
              </w:rPr>
              <w:t>▲思想</w:t>
            </w:r>
            <w:r>
              <w:rPr>
                <w:rFonts w:ascii="宋体" w:hAnsi="宋体" w:hint="eastAsia"/>
                <w:color w:val="000000"/>
                <w:sz w:val="24"/>
              </w:rPr>
              <w:t>政治理论</w:t>
            </w:r>
            <w:r w:rsidR="00CA1562">
              <w:rPr>
                <w:rFonts w:ascii="宋体" w:hAnsi="宋体" w:hint="eastAsia"/>
                <w:color w:val="000000"/>
                <w:sz w:val="24"/>
              </w:rPr>
              <w:t>(100分)</w:t>
            </w:r>
          </w:p>
          <w:p w:rsidR="00281CC5" w:rsidRDefault="0023020E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（2）</w:t>
            </w:r>
            <w:r>
              <w:rPr>
                <w:rFonts w:ascii="宋体" w:hAnsi="宋体" w:hint="eastAsia"/>
                <w:color w:val="000000"/>
                <w:sz w:val="24"/>
                <w:szCs w:val="20"/>
              </w:rPr>
              <w:t>▲</w:t>
            </w:r>
            <w:r>
              <w:rPr>
                <w:rFonts w:ascii="宋体" w:hAnsi="宋体" w:hint="eastAsia"/>
                <w:color w:val="000000"/>
                <w:sz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一</w:t>
            </w:r>
            <w:proofErr w:type="gramEnd"/>
            <w:r w:rsidR="00CA1562">
              <w:rPr>
                <w:rFonts w:ascii="宋体" w:hAnsi="宋体" w:hint="eastAsia"/>
                <w:color w:val="000000"/>
                <w:sz w:val="24"/>
              </w:rPr>
              <w:t>(100分)</w:t>
            </w:r>
          </w:p>
          <w:p w:rsidR="00281CC5" w:rsidRDefault="0023020E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（3）马克思主义基本原理概论（自命题）</w:t>
            </w:r>
            <w:r w:rsidR="00CA1562">
              <w:rPr>
                <w:rFonts w:ascii="宋体" w:hAnsi="宋体" w:hint="eastAsia"/>
                <w:color w:val="000000"/>
                <w:sz w:val="24"/>
              </w:rPr>
              <w:t>(150分)</w:t>
            </w:r>
          </w:p>
          <w:p w:rsidR="00281CC5" w:rsidRDefault="0023020E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（4）毛泽东思想和中国特色社会主义理论体系概论（自命题）</w:t>
            </w:r>
            <w:r w:rsidR="00CA1562">
              <w:rPr>
                <w:rFonts w:ascii="宋体" w:hAnsi="宋体" w:hint="eastAsia"/>
                <w:color w:val="000000"/>
                <w:sz w:val="24"/>
              </w:rPr>
              <w:t>(150分)</w:t>
            </w:r>
          </w:p>
        </w:tc>
        <w:tc>
          <w:tcPr>
            <w:tcW w:w="20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F517-辩证唯物主义和历史唯物主义（自命题）</w:t>
            </w:r>
            <w:r w:rsidR="00CA1562">
              <w:rPr>
                <w:rFonts w:ascii="宋体" w:hAnsi="宋体" w:hint="eastAsia"/>
                <w:color w:val="000000"/>
                <w:sz w:val="24"/>
              </w:rPr>
              <w:t>(100分)</w:t>
            </w:r>
          </w:p>
        </w:tc>
      </w:tr>
      <w:tr w:rsidR="00281CC5">
        <w:trPr>
          <w:trHeight w:val="832"/>
          <w:jc w:val="center"/>
        </w:trPr>
        <w:tc>
          <w:tcPr>
            <w:tcW w:w="648" w:type="dxa"/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3020E" w:rsidP="0001032B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马克思主义中国化</w:t>
            </w:r>
            <w:r>
              <w:rPr>
                <w:rFonts w:ascii="宋体" w:hAnsi="宋体" w:cs="宋体" w:hint="eastAsia"/>
                <w:sz w:val="24"/>
              </w:rPr>
              <w:t>历史进程</w:t>
            </w:r>
            <w:r>
              <w:rPr>
                <w:rFonts w:ascii="宋体" w:hAnsi="宋体" w:cs="宋体"/>
                <w:sz w:val="24"/>
              </w:rPr>
              <w:t>与</w:t>
            </w:r>
            <w:r>
              <w:rPr>
                <w:rFonts w:ascii="宋体" w:hAnsi="宋体" w:cs="宋体" w:hint="eastAsia"/>
                <w:sz w:val="24"/>
              </w:rPr>
              <w:t>理论成果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81CC5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81CC5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81CC5">
        <w:trPr>
          <w:trHeight w:val="154"/>
          <w:jc w:val="center"/>
        </w:trPr>
        <w:tc>
          <w:tcPr>
            <w:tcW w:w="648" w:type="dxa"/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3020E" w:rsidP="0001032B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思想政治教育理论与方法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81CC5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81CC5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81CC5">
        <w:trPr>
          <w:trHeight w:val="994"/>
          <w:jc w:val="center"/>
        </w:trPr>
        <w:tc>
          <w:tcPr>
            <w:tcW w:w="648" w:type="dxa"/>
            <w:vAlign w:val="center"/>
          </w:tcPr>
          <w:p w:rsidR="00281CC5" w:rsidRDefault="0023020E" w:rsidP="0001032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3020E" w:rsidP="0001032B">
            <w:pPr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党史党建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81CC5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C5" w:rsidRDefault="00281CC5" w:rsidP="0001032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81CC5" w:rsidRDefault="0023020E" w:rsidP="0001032B">
      <w:pPr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▲表示统考科目或联考科目，考试题型、考试大纲以教育部公布为准。其他为自命题科目。</w:t>
      </w:r>
    </w:p>
    <w:p w:rsidR="00281CC5" w:rsidRDefault="00281CC5" w:rsidP="0001032B">
      <w:pPr>
        <w:adjustRightInd w:val="0"/>
        <w:snapToGrid w:val="0"/>
        <w:rPr>
          <w:rFonts w:eastAsia="黑体"/>
          <w:sz w:val="24"/>
        </w:rPr>
      </w:pPr>
    </w:p>
    <w:p w:rsidR="00281CC5" w:rsidRDefault="0023020E" w:rsidP="0001032B">
      <w:pPr>
        <w:adjustRightInd w:val="0"/>
        <w:snapToGrid w:val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考试题型及相应分值</w:t>
      </w:r>
    </w:p>
    <w:p w:rsidR="00281CC5" w:rsidRDefault="0023020E"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《马克思主义基本原理概论》考试题型及相应分值：</w:t>
      </w:r>
      <w:bookmarkStart w:id="0" w:name="_GoBack"/>
      <w:bookmarkEnd w:id="0"/>
      <w:r w:rsidR="00E00C82">
        <w:rPr>
          <w:rFonts w:ascii="宋体" w:hAnsi="宋体" w:cs="宋体"/>
          <w:b/>
          <w:kern w:val="0"/>
          <w:sz w:val="24"/>
        </w:rPr>
        <w:t xml:space="preserve"> </w:t>
      </w:r>
    </w:p>
    <w:p w:rsidR="00281CC5" w:rsidRDefault="0023020E"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（1）名词解释（6题，每小题5分，共30分）</w:t>
      </w:r>
    </w:p>
    <w:p w:rsidR="00281CC5" w:rsidRDefault="0023020E"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（2）辨析题（5题，每小题6分，共30分）</w:t>
      </w:r>
    </w:p>
    <w:p w:rsidR="00281CC5" w:rsidRDefault="0023020E"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（3）简答题（5题，每小题10分，共50分）</w:t>
      </w:r>
    </w:p>
    <w:p w:rsidR="00281CC5" w:rsidRDefault="0023020E"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（4）论述题（2题，每小题20分，共40分）</w:t>
      </w:r>
    </w:p>
    <w:p w:rsidR="00281CC5" w:rsidRDefault="00281CC5"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</w:p>
    <w:p w:rsidR="00281CC5" w:rsidRDefault="0023020E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参考书目：本书编写组：《马克思主义基本原理概论》，高等教育出版社2021年最新版</w:t>
      </w:r>
    </w:p>
    <w:p w:rsidR="00281CC5" w:rsidRDefault="00281CC5"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</w:p>
    <w:p w:rsidR="00281CC5" w:rsidRDefault="00281CC5"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</w:p>
    <w:p w:rsidR="000816F5" w:rsidRDefault="0023020E" w:rsidP="000816F5"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《毛泽东思想和中国特色社会主义理论体系概论》考试题型及相应分值：</w:t>
      </w:r>
    </w:p>
    <w:p w:rsidR="00281CC5" w:rsidRPr="000816F5" w:rsidRDefault="00281CC5"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</w:p>
    <w:p w:rsidR="00281CC5" w:rsidRDefault="0023020E"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（1）名词解释（6题，每小题5分，共30分）</w:t>
      </w:r>
    </w:p>
    <w:p w:rsidR="00281CC5" w:rsidRDefault="0023020E"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（2）辨析题（5题，每小题6分，共30分）</w:t>
      </w:r>
    </w:p>
    <w:p w:rsidR="00281CC5" w:rsidRDefault="0023020E"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（3）简答题（5题，每小题10分，共50分）</w:t>
      </w:r>
    </w:p>
    <w:p w:rsidR="00281CC5" w:rsidRDefault="0023020E"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（4）论述题（2题，每小题20分，共40分）</w:t>
      </w:r>
    </w:p>
    <w:p w:rsidR="00281CC5" w:rsidRDefault="00281CC5"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</w:p>
    <w:p w:rsidR="00281CC5" w:rsidRDefault="0023020E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参考书目：本书编写组：《毛泽东思想和中国特色社会主义理论体系概论》，高等教育出版社2021年最新版</w:t>
      </w:r>
    </w:p>
    <w:p w:rsidR="00281CC5" w:rsidRDefault="00281CC5"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</w:p>
    <w:p w:rsidR="000816F5" w:rsidRDefault="0023020E" w:rsidP="000816F5"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《辩证唯物主义和历史唯物主义》考试题型及相应分值：</w:t>
      </w:r>
      <w:r w:rsidR="00E00C82">
        <w:rPr>
          <w:rFonts w:ascii="宋体" w:hAnsi="宋体" w:cs="宋体"/>
          <w:b/>
          <w:kern w:val="0"/>
          <w:sz w:val="24"/>
        </w:rPr>
        <w:t xml:space="preserve"> </w:t>
      </w:r>
    </w:p>
    <w:p w:rsidR="00281CC5" w:rsidRPr="000816F5" w:rsidRDefault="00281CC5"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</w:p>
    <w:p w:rsidR="00281CC5" w:rsidRDefault="0023020E"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（1）问答题（5题，每小题10分，共50分）</w:t>
      </w:r>
    </w:p>
    <w:p w:rsidR="00281CC5" w:rsidRDefault="0023020E"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（2）论述题（2题，每小题25分，共50分）</w:t>
      </w:r>
    </w:p>
    <w:p w:rsidR="00281CC5" w:rsidRDefault="00281CC5"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</w:p>
    <w:p w:rsidR="00281CC5" w:rsidRDefault="0023020E">
      <w:pPr>
        <w:widowControl/>
        <w:snapToGrid w:val="0"/>
        <w:jc w:val="left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kern w:val="0"/>
          <w:sz w:val="24"/>
        </w:rPr>
        <w:t>参考书目：李秀林等主编：《辩证唯物主义与历史唯物主义原理》（第五版），中国人民大学出版社2004年版</w:t>
      </w:r>
    </w:p>
    <w:p w:rsidR="00281CC5" w:rsidRDefault="00281CC5">
      <w:pPr>
        <w:spacing w:line="360" w:lineRule="auto"/>
        <w:rPr>
          <w:rFonts w:ascii="宋体" w:hAnsi="宋体"/>
          <w:b/>
          <w:sz w:val="24"/>
        </w:rPr>
      </w:pPr>
    </w:p>
    <w:p w:rsidR="00281CC5" w:rsidRDefault="0023020E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考试大纲：</w:t>
      </w:r>
    </w:p>
    <w:p w:rsidR="00281CC5" w:rsidRDefault="00281CC5">
      <w:pPr>
        <w:spacing w:line="360" w:lineRule="auto"/>
        <w:rPr>
          <w:rFonts w:ascii="宋体" w:hAnsi="宋体"/>
          <w:sz w:val="24"/>
        </w:rPr>
      </w:pPr>
    </w:p>
    <w:p w:rsidR="00281CC5" w:rsidRDefault="0023020E">
      <w:pPr>
        <w:widowControl/>
        <w:snapToGrid w:val="0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《马克思主义基本原理概论》</w:t>
      </w:r>
    </w:p>
    <w:p w:rsidR="00281CC5" w:rsidRDefault="00281CC5"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 w:rsidR="00281CC5" w:rsidRDefault="0023020E"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《马克思主义基本原理概论》考试大纲概述：</w:t>
      </w:r>
    </w:p>
    <w:p w:rsidR="00281CC5" w:rsidRDefault="0023020E">
      <w:pPr>
        <w:widowControl/>
        <w:snapToGrid w:val="0"/>
        <w:ind w:firstLineChars="200" w:firstLine="480"/>
        <w:rPr>
          <w:rFonts w:ascii="宋体" w:hAnsi="宋体" w:cs="仿宋_GB2312"/>
          <w:snapToGrid w:val="0"/>
          <w:color w:val="000000"/>
          <w:sz w:val="24"/>
        </w:rPr>
      </w:pPr>
      <w:r>
        <w:rPr>
          <w:rFonts w:ascii="宋体" w:hAnsi="宋体" w:cs="仿宋_GB2312" w:hint="eastAsia"/>
          <w:snapToGrid w:val="0"/>
          <w:color w:val="000000"/>
          <w:sz w:val="24"/>
        </w:rPr>
        <w:t>内容主要包括马克思主义的内涵及特征，世界的物质性及其发展规律，实践与认识及其规律，人类社会及其发展规律，资本主义的本质及其发展趋势，社会主义社会的发展及其规律等。测试学生对马克思主义基本原理的掌握程度，了解其是否具有初步运用这些原理分析相关问题的能力。</w:t>
      </w:r>
    </w:p>
    <w:p w:rsidR="00281CC5" w:rsidRDefault="00281CC5"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导论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·马克思主义的创立与发展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·马克思主义的鲜明特征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·马克思主义的当代价值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·自觉学习和运用马克思主义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lastRenderedPageBreak/>
        <w:t>一、世界的物质性及发展规律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·世界多样性与物质统一性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·事物的联系与发展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·唯物辩证法是认识世界和改造世界的根本方法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二、实践与认识及其发展规律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·认识与实践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·真理与价值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·认识世界与改造世界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三、人类社会及其发展规律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·社会基本矛盾及其运动规律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·社会历史发展的动力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·人民群众在历史发展中的作用</w:t>
      </w:r>
    </w:p>
    <w:p w:rsidR="00281CC5" w:rsidRDefault="0023020E">
      <w:pPr>
        <w:pStyle w:val="1"/>
        <w:numPr>
          <w:ilvl w:val="0"/>
          <w:numId w:val="1"/>
        </w:numPr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资本主义的本质及规律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·商品经济和价值规律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·资本主义经济制度的本质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·资本主义的政治制度和意识形态</w:t>
      </w:r>
    </w:p>
    <w:p w:rsidR="00281CC5" w:rsidRDefault="0023020E">
      <w:pPr>
        <w:pStyle w:val="1"/>
        <w:numPr>
          <w:ilvl w:val="0"/>
          <w:numId w:val="1"/>
        </w:numPr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资本主义的发展及其趋势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·垄断资本主义的形成与发展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·正确认识当代资本主义的新变化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·资本主义的历史地位和发展趋势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六、社会主义社会的发展及其规律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·社会主义五百年的历史进程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·科学社会主义一般原则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·在实践中探索现实社会主义的发展规律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七、共产主义崇高理想及其最终实现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·展望未来共产主义新社会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·实现共产主义是历史发展的必然</w:t>
      </w:r>
    </w:p>
    <w:p w:rsidR="00281CC5" w:rsidRDefault="0023020E">
      <w:r>
        <w:rPr>
          <w:rFonts w:hint="eastAsia"/>
        </w:rPr>
        <w:t xml:space="preserve">   </w:t>
      </w:r>
      <w:r>
        <w:rPr>
          <w:rFonts w:hint="eastAsia"/>
        </w:rPr>
        <w:t>·共产主义远大理想与中国特色社会主义共同理想</w:t>
      </w:r>
    </w:p>
    <w:p w:rsidR="00281CC5" w:rsidRDefault="00281CC5">
      <w:pPr>
        <w:spacing w:line="360" w:lineRule="auto"/>
        <w:jc w:val="left"/>
        <w:rPr>
          <w:rFonts w:ascii="宋体" w:hAnsi="宋体"/>
          <w:sz w:val="24"/>
        </w:rPr>
      </w:pPr>
    </w:p>
    <w:p w:rsidR="00281CC5" w:rsidRDefault="0023020E">
      <w:pPr>
        <w:widowControl/>
        <w:snapToGrid w:val="0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《毛泽东思想和中国特色社会主义理论体系概论》</w:t>
      </w:r>
    </w:p>
    <w:p w:rsidR="00281CC5" w:rsidRDefault="00281CC5">
      <w:pPr>
        <w:pStyle w:val="1"/>
        <w:ind w:firstLine="241"/>
        <w:rPr>
          <w:rFonts w:cs="宋体"/>
          <w:b/>
          <w:snapToGrid/>
          <w:color w:val="auto"/>
          <w:w w:val="100"/>
        </w:rPr>
      </w:pPr>
    </w:p>
    <w:p w:rsidR="00281CC5" w:rsidRDefault="0023020E" w:rsidP="0001032B">
      <w:pPr>
        <w:pStyle w:val="1"/>
        <w:ind w:firstLine="241"/>
        <w:rPr>
          <w:rFonts w:cs="宋体"/>
          <w:b/>
        </w:rPr>
      </w:pPr>
      <w:r>
        <w:rPr>
          <w:rFonts w:cs="宋体" w:hint="eastAsia"/>
          <w:b/>
          <w:snapToGrid/>
          <w:color w:val="auto"/>
          <w:w w:val="100"/>
        </w:rPr>
        <w:t>《毛泽东思想和中国特色社会主义理论体系概论》考试大纲概述：</w:t>
      </w:r>
    </w:p>
    <w:p w:rsidR="00281CC5" w:rsidRDefault="0023020E">
      <w:pPr>
        <w:widowControl/>
        <w:snapToGrid w:val="0"/>
        <w:ind w:firstLineChars="200" w:firstLine="480"/>
        <w:rPr>
          <w:rFonts w:ascii="宋体" w:hAnsi="宋体" w:cs="仿宋_GB2312"/>
          <w:snapToGrid w:val="0"/>
          <w:color w:val="000000"/>
          <w:sz w:val="24"/>
        </w:rPr>
      </w:pPr>
      <w:r>
        <w:rPr>
          <w:rFonts w:ascii="宋体" w:hAnsi="宋体" w:cs="仿宋_GB2312" w:hint="eastAsia"/>
          <w:snapToGrid w:val="0"/>
          <w:color w:val="000000"/>
          <w:sz w:val="24"/>
        </w:rPr>
        <w:t>内容主要包括毛泽东思想、邓小平理论、“三个代表”重要思想、科学发展观、习近平新时代中国特色社会主义思想等。测试学生对马克思主义中国化进程中形成的理论成果掌握程度，了解其是否具有初步运用这些理论成果分析相关问题的能力。</w:t>
      </w:r>
    </w:p>
    <w:p w:rsidR="00281CC5" w:rsidRDefault="00281CC5"/>
    <w:p w:rsidR="00281CC5" w:rsidRDefault="0023020E">
      <w:pPr>
        <w:pStyle w:val="1"/>
        <w:numPr>
          <w:ilvl w:val="0"/>
          <w:numId w:val="2"/>
        </w:numPr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毛泽东思想及其历史地位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·毛泽东思想的形成和发展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·毛泽东思想的主要内容和活的灵魂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·毛泽东思想的历史地位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二、新民主主义革命理论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·新民主主义革命理论形成的依据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·新民主主义革命的总路线和基本纲领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·新民主主义革命的道路和基本经验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三、社会主义改造理论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·从新民主主义到社会主义的转变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·社会主义改造道路和历史经验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·社会主义制度在中国的确立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四、中国社会主义建设道路初步探索的理论成果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·初步探索的重要思想成果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·初步探索的意义和经验教训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五、邓小平理论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·邓小平理论的形成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·邓小平理论的基本问题和主要内容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·邓小平理论的历史地位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六、“三个代表”重要思想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·“三个代表”重要思想的形成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·“三个代表”重要思想的核心观点和主要内容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·“三个代表”重要思想的历史地位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七、科学发展观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lastRenderedPageBreak/>
        <w:t>·科学发展观的形成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·科学发展观的科学内涵和主要内容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·科学发展观的历史地位</w:t>
      </w:r>
    </w:p>
    <w:p w:rsidR="00281CC5" w:rsidRDefault="0023020E">
      <w:pPr>
        <w:pStyle w:val="1"/>
        <w:numPr>
          <w:ilvl w:val="0"/>
          <w:numId w:val="3"/>
        </w:numPr>
        <w:ind w:firstLine="240"/>
      </w:pPr>
      <w:r>
        <w:rPr>
          <w:rFonts w:hint="eastAsia"/>
          <w:w w:val="100"/>
          <w:kern w:val="2"/>
        </w:rPr>
        <w:t>习近平新时代中国特色社会主义思想</w:t>
      </w:r>
      <w:r>
        <w:rPr>
          <w:rFonts w:hint="eastAsia"/>
        </w:rPr>
        <w:t>及其历史地位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·中国特色社会主义进入新时代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·习近平新时代中国特色社会主义思想的主要内容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·习近平新时代中国特色社会主义思想的历史地位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九、坚持和发展中国特色社会主义的总任务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·实现中华民族伟大复兴的中国梦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·建成社会主义现代化强国的战略安排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十、“五位一体”总体布局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·建设现代化经济体系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·发展社会主义民主政治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·推动社会主义文化繁荣兴盛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·坚持在发展中保障和改善民生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·建设美丽中国</w:t>
      </w:r>
    </w:p>
    <w:p w:rsidR="00281CC5" w:rsidRDefault="0023020E">
      <w:pPr>
        <w:pStyle w:val="1"/>
        <w:numPr>
          <w:ilvl w:val="0"/>
          <w:numId w:val="4"/>
        </w:numPr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“四个全面”战略布局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·全面建成小康社会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·全面深化改革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·全面依法治国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·全面从严治党</w:t>
      </w:r>
    </w:p>
    <w:p w:rsidR="00281CC5" w:rsidRDefault="0023020E">
      <w:pPr>
        <w:pStyle w:val="1"/>
        <w:numPr>
          <w:ilvl w:val="0"/>
          <w:numId w:val="4"/>
        </w:numPr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全面推进国防和军队现代化</w:t>
      </w:r>
    </w:p>
    <w:p w:rsidR="00281CC5" w:rsidRDefault="0023020E">
      <w:pPr>
        <w:pStyle w:val="1"/>
        <w:ind w:leftChars="100" w:left="210" w:firstLineChars="0" w:firstLine="0"/>
        <w:rPr>
          <w:w w:val="100"/>
          <w:kern w:val="2"/>
        </w:rPr>
      </w:pPr>
      <w:r>
        <w:rPr>
          <w:rFonts w:hint="eastAsia"/>
          <w:w w:val="100"/>
          <w:kern w:val="2"/>
        </w:rPr>
        <w:t>·坚持走中国特色强军之路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 xml:space="preserve">·推动军民融合深度发展 </w:t>
      </w:r>
    </w:p>
    <w:p w:rsidR="00281CC5" w:rsidRDefault="0023020E">
      <w:pPr>
        <w:numPr>
          <w:ilvl w:val="0"/>
          <w:numId w:val="4"/>
        </w:numPr>
        <w:ind w:firstLineChars="100" w:firstLine="240"/>
        <w:rPr>
          <w:sz w:val="24"/>
        </w:rPr>
      </w:pPr>
      <w:r>
        <w:rPr>
          <w:rFonts w:hint="eastAsia"/>
          <w:sz w:val="24"/>
        </w:rPr>
        <w:t>中国特色大国外交</w:t>
      </w:r>
    </w:p>
    <w:p w:rsidR="00281CC5" w:rsidRDefault="002302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·坚持和平发展道路</w:t>
      </w:r>
    </w:p>
    <w:p w:rsidR="00281CC5" w:rsidRDefault="0023020E">
      <w:pPr>
        <w:spacing w:line="360" w:lineRule="auto"/>
        <w:ind w:leftChars="100" w:left="210"/>
        <w:rPr>
          <w:sz w:val="24"/>
        </w:rPr>
      </w:pPr>
      <w:r>
        <w:rPr>
          <w:rFonts w:hint="eastAsia"/>
        </w:rPr>
        <w:t>·</w:t>
      </w:r>
      <w:r>
        <w:rPr>
          <w:rFonts w:hint="eastAsia"/>
          <w:sz w:val="24"/>
        </w:rPr>
        <w:t>推动构建人类命运共同体</w:t>
      </w:r>
    </w:p>
    <w:p w:rsidR="00281CC5" w:rsidRDefault="0023020E">
      <w:pPr>
        <w:numPr>
          <w:ilvl w:val="0"/>
          <w:numId w:val="4"/>
        </w:num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坚持和加强党的领导</w:t>
      </w:r>
    </w:p>
    <w:p w:rsidR="00281CC5" w:rsidRDefault="0023020E">
      <w:pPr>
        <w:spacing w:line="360" w:lineRule="auto"/>
        <w:ind w:leftChars="100" w:left="210"/>
        <w:rPr>
          <w:sz w:val="24"/>
        </w:rPr>
      </w:pPr>
      <w:r>
        <w:rPr>
          <w:rFonts w:hint="eastAsia"/>
        </w:rPr>
        <w:t>·</w:t>
      </w:r>
      <w:r>
        <w:rPr>
          <w:rFonts w:hint="eastAsia"/>
          <w:sz w:val="24"/>
        </w:rPr>
        <w:t>实现中华民族伟大复兴关键在党</w:t>
      </w:r>
    </w:p>
    <w:p w:rsidR="00281CC5" w:rsidRDefault="0023020E">
      <w:pPr>
        <w:spacing w:line="360" w:lineRule="auto"/>
        <w:ind w:leftChars="100" w:left="210"/>
        <w:rPr>
          <w:sz w:val="24"/>
        </w:rPr>
      </w:pPr>
      <w:r>
        <w:rPr>
          <w:rFonts w:hint="eastAsia"/>
        </w:rPr>
        <w:t>·</w:t>
      </w:r>
      <w:r>
        <w:rPr>
          <w:rFonts w:hint="eastAsia"/>
          <w:sz w:val="24"/>
        </w:rPr>
        <w:t>坚持党对一切工作的领导</w:t>
      </w:r>
    </w:p>
    <w:p w:rsidR="00281CC5" w:rsidRDefault="0023020E">
      <w:pPr>
        <w:spacing w:line="360" w:lineRule="auto"/>
        <w:ind w:leftChars="100" w:left="210"/>
        <w:rPr>
          <w:sz w:val="24"/>
        </w:rPr>
      </w:pPr>
      <w:r>
        <w:rPr>
          <w:rFonts w:hint="eastAsia"/>
          <w:sz w:val="24"/>
        </w:rPr>
        <w:lastRenderedPageBreak/>
        <w:t>结束语：坚定“四个自信”放飞青春梦想</w:t>
      </w:r>
    </w:p>
    <w:p w:rsidR="00281CC5" w:rsidRDefault="00281CC5">
      <w:pPr>
        <w:widowControl/>
        <w:snapToGrid w:val="0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</w:p>
    <w:p w:rsidR="00281CC5" w:rsidRDefault="0023020E">
      <w:pPr>
        <w:widowControl/>
        <w:snapToGrid w:val="0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《辩证唯物主义和历史唯物主义》</w:t>
      </w:r>
    </w:p>
    <w:p w:rsidR="00281CC5" w:rsidRDefault="00281CC5">
      <w:pPr>
        <w:pStyle w:val="1"/>
        <w:ind w:firstLine="241"/>
        <w:rPr>
          <w:rFonts w:cs="宋体"/>
          <w:b/>
          <w:snapToGrid/>
          <w:color w:val="auto"/>
          <w:w w:val="100"/>
        </w:rPr>
      </w:pPr>
    </w:p>
    <w:p w:rsidR="00281CC5" w:rsidRDefault="0023020E">
      <w:pPr>
        <w:pStyle w:val="1"/>
        <w:ind w:firstLine="241"/>
        <w:rPr>
          <w:rFonts w:cs="宋体"/>
          <w:b/>
          <w:snapToGrid/>
          <w:color w:val="auto"/>
          <w:w w:val="100"/>
        </w:rPr>
      </w:pPr>
      <w:r>
        <w:rPr>
          <w:rFonts w:cs="宋体" w:hint="eastAsia"/>
          <w:b/>
          <w:snapToGrid/>
          <w:color w:val="auto"/>
          <w:w w:val="100"/>
        </w:rPr>
        <w:t>《辩证唯物主义和历史唯物主义》考试大纲概述：</w:t>
      </w:r>
    </w:p>
    <w:p w:rsidR="00281CC5" w:rsidRDefault="0023020E">
      <w:pPr>
        <w:widowControl/>
        <w:snapToGrid w:val="0"/>
        <w:ind w:firstLineChars="200" w:firstLine="480"/>
        <w:rPr>
          <w:rFonts w:ascii="宋体" w:hAnsi="宋体" w:cs="仿宋_GB2312"/>
          <w:snapToGrid w:val="0"/>
          <w:color w:val="000000"/>
          <w:sz w:val="24"/>
        </w:rPr>
      </w:pPr>
      <w:r>
        <w:rPr>
          <w:rFonts w:ascii="宋体" w:hAnsi="宋体" w:cs="仿宋_GB2312" w:hint="eastAsia"/>
          <w:snapToGrid w:val="0"/>
          <w:color w:val="000000"/>
          <w:sz w:val="24"/>
        </w:rPr>
        <w:t>内容主要包括物质与世界，实践与世界，社会及其基本结构，个人与社会，发展的基本规律，历史规律与社会形态的更替，认识与实践，真理与价值，社会进步与人的发展等。测试学生对马克思主义哲学原理的掌握程度，了解其是否具有初步运用这些原理分析相关问题的能力。</w:t>
      </w:r>
    </w:p>
    <w:p w:rsidR="00281CC5" w:rsidRDefault="00281CC5"/>
    <w:p w:rsidR="00281CC5" w:rsidRDefault="00281CC5"/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一、 科学的世界观与方法论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·哲学和哲学的基本问题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·马克思主义哲学的产生和基本特征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·学习马克思主义哲学的意义和方法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二、 物质与世界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·物质及其存在形式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·从自然界到人类社会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·从物质到意识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·世界的物质统一性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三、 实践与世界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·实践的本质和结构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·实践的主体和客体及其相互作用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·实践与世界的二重化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四 、社会及其基本结构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·社会的本质和整体性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·社会的经济结构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·社会的政治结构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·社会的文化结构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五、 个人与社会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·人的个体存在和社会存在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·人的社会价值与个人价值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lastRenderedPageBreak/>
        <w:t>·社会创造人与人创造社会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六、 联系与发展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·联系的普遍性和发展的方向性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·联系和发展的规律性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七、 发展的基本规律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·质量互变规律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·对立统一规律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·否定之否定规律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八、 历史规律与社会形态的更替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·历史运动的规律及其特殊性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·历史规律的实现途径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·社会形态的更替及其多样性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九、 认识与实践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·认识的发生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·认识的本质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·认识的结构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十、 认识形式与认识过程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·主体观念地把握客体的基本形式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·认识的过程及其内在机制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十一、 认识活动与思维方法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·认识活动中的思维方法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·辩证思维方法及其与科学思维方法的关系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十二、 真理与价值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·真理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·价值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·真理和价值的关系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十三、 社会进步与人的发展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·社会进步及其标准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·人的发展及其历史进程</w:t>
      </w:r>
    </w:p>
    <w:p w:rsidR="00281CC5" w:rsidRDefault="0023020E">
      <w:pPr>
        <w:pStyle w:val="1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lastRenderedPageBreak/>
        <w:t>·必然王国与自由王国</w:t>
      </w:r>
    </w:p>
    <w:sectPr w:rsidR="00281CC5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E3" w:rsidRDefault="00494BE3">
      <w:r>
        <w:separator/>
      </w:r>
    </w:p>
  </w:endnote>
  <w:endnote w:type="continuationSeparator" w:id="0">
    <w:p w:rsidR="00494BE3" w:rsidRDefault="004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C5" w:rsidRDefault="0023020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81CC5" w:rsidRDefault="00281C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C5" w:rsidRDefault="0023020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00C82">
      <w:rPr>
        <w:rStyle w:val="a7"/>
        <w:noProof/>
      </w:rPr>
      <w:t>2</w:t>
    </w:r>
    <w:r>
      <w:fldChar w:fldCharType="end"/>
    </w:r>
  </w:p>
  <w:p w:rsidR="00281CC5" w:rsidRDefault="00281C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E3" w:rsidRDefault="00494BE3">
      <w:r>
        <w:separator/>
      </w:r>
    </w:p>
  </w:footnote>
  <w:footnote w:type="continuationSeparator" w:id="0">
    <w:p w:rsidR="00494BE3" w:rsidRDefault="0049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C5" w:rsidRDefault="00281CC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B66B3"/>
    <w:multiLevelType w:val="singleLevel"/>
    <w:tmpl w:val="836B66B3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1627C3A"/>
    <w:multiLevelType w:val="singleLevel"/>
    <w:tmpl w:val="91627C3A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DABDA80"/>
    <w:multiLevelType w:val="singleLevel"/>
    <w:tmpl w:val="ADABDA8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0F7FADA"/>
    <w:multiLevelType w:val="singleLevel"/>
    <w:tmpl w:val="F0F7FA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4"/>
    <w:rsid w:val="0001032B"/>
    <w:rsid w:val="00012434"/>
    <w:rsid w:val="00013100"/>
    <w:rsid w:val="00021EB7"/>
    <w:rsid w:val="0002291A"/>
    <w:rsid w:val="000301BF"/>
    <w:rsid w:val="00035066"/>
    <w:rsid w:val="000816F5"/>
    <w:rsid w:val="000B6C6C"/>
    <w:rsid w:val="000D510D"/>
    <w:rsid w:val="000E6B89"/>
    <w:rsid w:val="000E6E87"/>
    <w:rsid w:val="00110314"/>
    <w:rsid w:val="001107C3"/>
    <w:rsid w:val="001134C3"/>
    <w:rsid w:val="00122E1D"/>
    <w:rsid w:val="0013050F"/>
    <w:rsid w:val="0017364D"/>
    <w:rsid w:val="00180381"/>
    <w:rsid w:val="001913A9"/>
    <w:rsid w:val="001D5602"/>
    <w:rsid w:val="001E4F06"/>
    <w:rsid w:val="001F0E57"/>
    <w:rsid w:val="002048D1"/>
    <w:rsid w:val="002076A2"/>
    <w:rsid w:val="00210DA1"/>
    <w:rsid w:val="002278CD"/>
    <w:rsid w:val="0023020E"/>
    <w:rsid w:val="00230A07"/>
    <w:rsid w:val="00235199"/>
    <w:rsid w:val="00253557"/>
    <w:rsid w:val="00275E84"/>
    <w:rsid w:val="00281CC5"/>
    <w:rsid w:val="002906DC"/>
    <w:rsid w:val="002A0FC2"/>
    <w:rsid w:val="002A7B28"/>
    <w:rsid w:val="002B0FA8"/>
    <w:rsid w:val="002B4CB1"/>
    <w:rsid w:val="002C6E45"/>
    <w:rsid w:val="002D7DC2"/>
    <w:rsid w:val="002E285A"/>
    <w:rsid w:val="002E6E4F"/>
    <w:rsid w:val="002F4408"/>
    <w:rsid w:val="003129A2"/>
    <w:rsid w:val="0031636C"/>
    <w:rsid w:val="003361FA"/>
    <w:rsid w:val="00336916"/>
    <w:rsid w:val="003419DB"/>
    <w:rsid w:val="00346DA7"/>
    <w:rsid w:val="003619B5"/>
    <w:rsid w:val="00362070"/>
    <w:rsid w:val="003643EB"/>
    <w:rsid w:val="003676DD"/>
    <w:rsid w:val="003819C9"/>
    <w:rsid w:val="003924DA"/>
    <w:rsid w:val="003938A2"/>
    <w:rsid w:val="003A1013"/>
    <w:rsid w:val="003B06DE"/>
    <w:rsid w:val="003B6144"/>
    <w:rsid w:val="003D3A05"/>
    <w:rsid w:val="003D5A71"/>
    <w:rsid w:val="003D7F63"/>
    <w:rsid w:val="003E335A"/>
    <w:rsid w:val="003F7E37"/>
    <w:rsid w:val="004313DF"/>
    <w:rsid w:val="004458AA"/>
    <w:rsid w:val="0046669A"/>
    <w:rsid w:val="00481293"/>
    <w:rsid w:val="0049282C"/>
    <w:rsid w:val="004941CF"/>
    <w:rsid w:val="00494BE3"/>
    <w:rsid w:val="004C1F79"/>
    <w:rsid w:val="00511860"/>
    <w:rsid w:val="00522879"/>
    <w:rsid w:val="00544271"/>
    <w:rsid w:val="00580684"/>
    <w:rsid w:val="005811A6"/>
    <w:rsid w:val="00581BFE"/>
    <w:rsid w:val="005A7816"/>
    <w:rsid w:val="005B184A"/>
    <w:rsid w:val="005D7B37"/>
    <w:rsid w:val="005F785B"/>
    <w:rsid w:val="00634E04"/>
    <w:rsid w:val="00635D92"/>
    <w:rsid w:val="00650732"/>
    <w:rsid w:val="00675D74"/>
    <w:rsid w:val="006847C8"/>
    <w:rsid w:val="00696218"/>
    <w:rsid w:val="006E1FFE"/>
    <w:rsid w:val="006F4B6A"/>
    <w:rsid w:val="006F69B9"/>
    <w:rsid w:val="00711E65"/>
    <w:rsid w:val="00717A2D"/>
    <w:rsid w:val="007256C7"/>
    <w:rsid w:val="0073741F"/>
    <w:rsid w:val="00756EB0"/>
    <w:rsid w:val="00773486"/>
    <w:rsid w:val="007769C2"/>
    <w:rsid w:val="007A075D"/>
    <w:rsid w:val="007A1B38"/>
    <w:rsid w:val="007A1F47"/>
    <w:rsid w:val="007A4182"/>
    <w:rsid w:val="007B43FE"/>
    <w:rsid w:val="007C38E1"/>
    <w:rsid w:val="007D5A9E"/>
    <w:rsid w:val="007D6110"/>
    <w:rsid w:val="00800784"/>
    <w:rsid w:val="00801742"/>
    <w:rsid w:val="0080733D"/>
    <w:rsid w:val="00821B45"/>
    <w:rsid w:val="00836C04"/>
    <w:rsid w:val="00841456"/>
    <w:rsid w:val="00842B62"/>
    <w:rsid w:val="008539FD"/>
    <w:rsid w:val="00865F50"/>
    <w:rsid w:val="008661EA"/>
    <w:rsid w:val="00866F99"/>
    <w:rsid w:val="00873265"/>
    <w:rsid w:val="00876B04"/>
    <w:rsid w:val="008867DD"/>
    <w:rsid w:val="008A055C"/>
    <w:rsid w:val="008A109B"/>
    <w:rsid w:val="008A2AA1"/>
    <w:rsid w:val="008A55D7"/>
    <w:rsid w:val="008A7EDA"/>
    <w:rsid w:val="00923570"/>
    <w:rsid w:val="00924853"/>
    <w:rsid w:val="00927886"/>
    <w:rsid w:val="00935F35"/>
    <w:rsid w:val="009363A7"/>
    <w:rsid w:val="00951DE6"/>
    <w:rsid w:val="00953522"/>
    <w:rsid w:val="00960B68"/>
    <w:rsid w:val="00981126"/>
    <w:rsid w:val="00994DFF"/>
    <w:rsid w:val="0099527C"/>
    <w:rsid w:val="00996A6D"/>
    <w:rsid w:val="009A258F"/>
    <w:rsid w:val="009B0840"/>
    <w:rsid w:val="009B337B"/>
    <w:rsid w:val="009D0254"/>
    <w:rsid w:val="009D62DD"/>
    <w:rsid w:val="009E37D9"/>
    <w:rsid w:val="009F5576"/>
    <w:rsid w:val="00A05503"/>
    <w:rsid w:val="00A11057"/>
    <w:rsid w:val="00A1111D"/>
    <w:rsid w:val="00A17CA7"/>
    <w:rsid w:val="00A37184"/>
    <w:rsid w:val="00A53518"/>
    <w:rsid w:val="00A829AE"/>
    <w:rsid w:val="00A857AE"/>
    <w:rsid w:val="00A90D35"/>
    <w:rsid w:val="00AE1AE0"/>
    <w:rsid w:val="00B03B60"/>
    <w:rsid w:val="00B0755A"/>
    <w:rsid w:val="00B274DD"/>
    <w:rsid w:val="00B55514"/>
    <w:rsid w:val="00B80207"/>
    <w:rsid w:val="00B94E2D"/>
    <w:rsid w:val="00BA0D0D"/>
    <w:rsid w:val="00BA1C0A"/>
    <w:rsid w:val="00BB569C"/>
    <w:rsid w:val="00BD69D1"/>
    <w:rsid w:val="00C3373D"/>
    <w:rsid w:val="00C33F2A"/>
    <w:rsid w:val="00C35D2F"/>
    <w:rsid w:val="00C47347"/>
    <w:rsid w:val="00C63414"/>
    <w:rsid w:val="00C71B01"/>
    <w:rsid w:val="00CA1562"/>
    <w:rsid w:val="00CA4FA7"/>
    <w:rsid w:val="00CB31CF"/>
    <w:rsid w:val="00CC3D3C"/>
    <w:rsid w:val="00CD5321"/>
    <w:rsid w:val="00D003D6"/>
    <w:rsid w:val="00D10E7D"/>
    <w:rsid w:val="00D34D9D"/>
    <w:rsid w:val="00D37463"/>
    <w:rsid w:val="00D44761"/>
    <w:rsid w:val="00D514A4"/>
    <w:rsid w:val="00D6291C"/>
    <w:rsid w:val="00D901E5"/>
    <w:rsid w:val="00D956A4"/>
    <w:rsid w:val="00DA49BC"/>
    <w:rsid w:val="00DC241B"/>
    <w:rsid w:val="00DF4BAA"/>
    <w:rsid w:val="00DF5D83"/>
    <w:rsid w:val="00E00C82"/>
    <w:rsid w:val="00E07241"/>
    <w:rsid w:val="00E22F27"/>
    <w:rsid w:val="00E32DAE"/>
    <w:rsid w:val="00E41DE1"/>
    <w:rsid w:val="00E477DB"/>
    <w:rsid w:val="00E57299"/>
    <w:rsid w:val="00E77CA0"/>
    <w:rsid w:val="00E84B40"/>
    <w:rsid w:val="00E93446"/>
    <w:rsid w:val="00EE3EBA"/>
    <w:rsid w:val="00F05D8E"/>
    <w:rsid w:val="00F46E07"/>
    <w:rsid w:val="00F51A0A"/>
    <w:rsid w:val="00F713F4"/>
    <w:rsid w:val="00F717CB"/>
    <w:rsid w:val="00F80B52"/>
    <w:rsid w:val="00F819BD"/>
    <w:rsid w:val="00F92799"/>
    <w:rsid w:val="00FB3FA6"/>
    <w:rsid w:val="00FE1F6E"/>
    <w:rsid w:val="00FE56E5"/>
    <w:rsid w:val="01EB2B32"/>
    <w:rsid w:val="043D394D"/>
    <w:rsid w:val="04A02F75"/>
    <w:rsid w:val="05585256"/>
    <w:rsid w:val="07A34E67"/>
    <w:rsid w:val="087A41A6"/>
    <w:rsid w:val="0D875B5D"/>
    <w:rsid w:val="11C11C0B"/>
    <w:rsid w:val="1279128F"/>
    <w:rsid w:val="12B5354F"/>
    <w:rsid w:val="133A06A9"/>
    <w:rsid w:val="174F0224"/>
    <w:rsid w:val="1AA959F5"/>
    <w:rsid w:val="1BEA0C4A"/>
    <w:rsid w:val="23796E1A"/>
    <w:rsid w:val="245B3C0E"/>
    <w:rsid w:val="24830408"/>
    <w:rsid w:val="26D8736F"/>
    <w:rsid w:val="2D7C437B"/>
    <w:rsid w:val="2E44038E"/>
    <w:rsid w:val="309A5457"/>
    <w:rsid w:val="319E1002"/>
    <w:rsid w:val="31CF3B6D"/>
    <w:rsid w:val="31FE409A"/>
    <w:rsid w:val="327972CC"/>
    <w:rsid w:val="33AE7187"/>
    <w:rsid w:val="340828FE"/>
    <w:rsid w:val="35677F7F"/>
    <w:rsid w:val="37DA1118"/>
    <w:rsid w:val="37FA2ED1"/>
    <w:rsid w:val="382A2CF3"/>
    <w:rsid w:val="39BF359D"/>
    <w:rsid w:val="3D573022"/>
    <w:rsid w:val="3E5179AD"/>
    <w:rsid w:val="40DF13A1"/>
    <w:rsid w:val="41F30131"/>
    <w:rsid w:val="45DE596D"/>
    <w:rsid w:val="4AFC3607"/>
    <w:rsid w:val="4C0B6AB9"/>
    <w:rsid w:val="4EC70507"/>
    <w:rsid w:val="525C42F7"/>
    <w:rsid w:val="564A7592"/>
    <w:rsid w:val="59C75FB2"/>
    <w:rsid w:val="5B672D5F"/>
    <w:rsid w:val="5E245E03"/>
    <w:rsid w:val="5FA83415"/>
    <w:rsid w:val="62B84BA8"/>
    <w:rsid w:val="64755BD2"/>
    <w:rsid w:val="70CA2629"/>
    <w:rsid w:val="710E2EC2"/>
    <w:rsid w:val="71D96446"/>
    <w:rsid w:val="737646AA"/>
    <w:rsid w:val="742F2A29"/>
    <w:rsid w:val="745522D9"/>
    <w:rsid w:val="74BA3572"/>
    <w:rsid w:val="771F5D4A"/>
    <w:rsid w:val="77AE45D0"/>
    <w:rsid w:val="7B2733F5"/>
    <w:rsid w:val="7C8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semiHidden="1" w:qFormat="1"/>
    <w:lsdException w:name="toc 3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qFormat/>
    <w:pPr>
      <w:tabs>
        <w:tab w:val="right" w:leader="dot" w:pos="7645"/>
      </w:tabs>
      <w:topLinePunct/>
      <w:spacing w:line="500" w:lineRule="exact"/>
    </w:pPr>
    <w:rPr>
      <w:rFonts w:ascii="宋体" w:hAnsi="宋体"/>
      <w:b/>
      <w:w w:val="95"/>
      <w:kern w:val="30"/>
      <w:sz w:val="30"/>
      <w:szCs w:val="30"/>
    </w:rPr>
  </w:style>
  <w:style w:type="paragraph" w:styleId="2">
    <w:name w:val="Body Text Indent 2"/>
    <w:basedOn w:val="a"/>
    <w:qFormat/>
    <w:pPr>
      <w:ind w:firstLineChars="200" w:firstLine="480"/>
    </w:pPr>
    <w:rPr>
      <w:rFonts w:ascii="宋体" w:hAnsi="宋体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pPr>
      <w:tabs>
        <w:tab w:val="right" w:leader="dot" w:pos="7645"/>
      </w:tabs>
      <w:spacing w:line="360" w:lineRule="auto"/>
      <w:ind w:firstLineChars="100" w:firstLine="227"/>
    </w:pPr>
    <w:rPr>
      <w:rFonts w:ascii="宋体" w:hAnsi="宋体" w:cs="仿宋_GB2312"/>
      <w:snapToGrid w:val="0"/>
      <w:color w:val="000000"/>
      <w:w w:val="95"/>
      <w:kern w:val="0"/>
      <w:sz w:val="24"/>
    </w:rPr>
  </w:style>
  <w:style w:type="paragraph" w:styleId="20">
    <w:name w:val="toc 2"/>
    <w:basedOn w:val="a"/>
    <w:next w:val="a"/>
    <w:semiHidden/>
    <w:qFormat/>
    <w:pPr>
      <w:tabs>
        <w:tab w:val="right" w:leader="dot" w:pos="7645"/>
      </w:tabs>
      <w:spacing w:line="500" w:lineRule="exact"/>
    </w:pPr>
    <w:rPr>
      <w:rFonts w:ascii="宋体" w:hAnsi="宋体"/>
      <w:w w:val="95"/>
      <w:kern w:val="30"/>
      <w:sz w:val="30"/>
      <w:szCs w:val="30"/>
      <w:lang w:val="zh-CN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semiHidden="1" w:qFormat="1"/>
    <w:lsdException w:name="toc 3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qFormat/>
    <w:pPr>
      <w:tabs>
        <w:tab w:val="right" w:leader="dot" w:pos="7645"/>
      </w:tabs>
      <w:topLinePunct/>
      <w:spacing w:line="500" w:lineRule="exact"/>
    </w:pPr>
    <w:rPr>
      <w:rFonts w:ascii="宋体" w:hAnsi="宋体"/>
      <w:b/>
      <w:w w:val="95"/>
      <w:kern w:val="30"/>
      <w:sz w:val="30"/>
      <w:szCs w:val="30"/>
    </w:rPr>
  </w:style>
  <w:style w:type="paragraph" w:styleId="2">
    <w:name w:val="Body Text Indent 2"/>
    <w:basedOn w:val="a"/>
    <w:qFormat/>
    <w:pPr>
      <w:ind w:firstLineChars="200" w:firstLine="480"/>
    </w:pPr>
    <w:rPr>
      <w:rFonts w:ascii="宋体" w:hAnsi="宋体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pPr>
      <w:tabs>
        <w:tab w:val="right" w:leader="dot" w:pos="7645"/>
      </w:tabs>
      <w:spacing w:line="360" w:lineRule="auto"/>
      <w:ind w:firstLineChars="100" w:firstLine="227"/>
    </w:pPr>
    <w:rPr>
      <w:rFonts w:ascii="宋体" w:hAnsi="宋体" w:cs="仿宋_GB2312"/>
      <w:snapToGrid w:val="0"/>
      <w:color w:val="000000"/>
      <w:w w:val="95"/>
      <w:kern w:val="0"/>
      <w:sz w:val="24"/>
    </w:rPr>
  </w:style>
  <w:style w:type="paragraph" w:styleId="20">
    <w:name w:val="toc 2"/>
    <w:basedOn w:val="a"/>
    <w:next w:val="a"/>
    <w:semiHidden/>
    <w:qFormat/>
    <w:pPr>
      <w:tabs>
        <w:tab w:val="right" w:leader="dot" w:pos="7645"/>
      </w:tabs>
      <w:spacing w:line="500" w:lineRule="exact"/>
    </w:pPr>
    <w:rPr>
      <w:rFonts w:ascii="宋体" w:hAnsi="宋体"/>
      <w:w w:val="95"/>
      <w:kern w:val="30"/>
      <w:sz w:val="30"/>
      <w:szCs w:val="30"/>
      <w:lang w:val="zh-CN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534</Words>
  <Characters>3048</Characters>
  <Application>Microsoft Office Word</Application>
  <DocSecurity>0</DocSecurity>
  <Lines>25</Lines>
  <Paragraphs>7</Paragraphs>
  <ScaleCrop>false</ScaleCrop>
  <Company>FOUNDERTECH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2015年马克思主义理论一级学科点专业招生简章 </dc:title>
  <dc:creator>广东财经大学马克思主义学院</dc:creator>
  <cp:lastModifiedBy>吴玉强</cp:lastModifiedBy>
  <cp:revision>25</cp:revision>
  <cp:lastPrinted>2015-05-20T02:15:00Z</cp:lastPrinted>
  <dcterms:created xsi:type="dcterms:W3CDTF">2015-05-20T02:01:00Z</dcterms:created>
  <dcterms:modified xsi:type="dcterms:W3CDTF">2021-08-12T06:47:00Z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RubyTemplateID">
    <vt:lpwstr>6</vt:lpwstr>
  </property>
  <property fmtid="{D5CDD505-2E9C-101B-9397-08002B2CF9AE}" pid="4" name="ICV">
    <vt:lpwstr>548C10AA81C049BEBC96651971F29EB8</vt:lpwstr>
  </property>
</Properties>
</file>