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  州  大  学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</w:rPr>
        <w:t>年硕士研究生入学考试自命题科目考试大纲</w:t>
      </w:r>
    </w:p>
    <w:p>
      <w:pPr>
        <w:numPr>
          <w:ilvl w:val="0"/>
          <w:numId w:val="1"/>
        </w:numPr>
        <w:tabs>
          <w:tab w:val="left" w:pos="5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考试科目名称: </w:t>
      </w:r>
      <w:r>
        <w:rPr>
          <w:rFonts w:hint="eastAsia"/>
          <w:bCs/>
          <w:color w:val="000000"/>
          <w:sz w:val="27"/>
          <w:szCs w:val="27"/>
        </w:rPr>
        <w:t>数学分析</w:t>
      </w:r>
    </w:p>
    <w:p>
      <w:pPr>
        <w:numPr>
          <w:ilvl w:val="0"/>
          <w:numId w:val="1"/>
        </w:numPr>
        <w:tabs>
          <w:tab w:val="left" w:pos="5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招生学院：数学与统计学院</w:t>
      </w:r>
      <w:r>
        <w:rPr>
          <w:rFonts w:hint="eastAsia" w:ascii="宋体" w:hAnsi="宋体"/>
          <w:sz w:val="24"/>
          <w:lang w:eastAsia="zh-CN"/>
        </w:rPr>
        <w:t>、离散数学研究中心</w:t>
      </w:r>
      <w:r>
        <w:rPr>
          <w:rFonts w:hint="eastAsia" w:ascii="宋体" w:hAnsi="宋体"/>
          <w:sz w:val="24"/>
        </w:rPr>
        <w:t xml:space="preserve">                                 </w:t>
      </w:r>
    </w:p>
    <w:tbl>
      <w:tblPr>
        <w:tblStyle w:val="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9900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基本内容(可续页):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Style w:val="10"/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第一篇 极限论</w:t>
            </w:r>
          </w:p>
          <w:p>
            <w:pPr>
              <w:adjustRightInd w:val="0"/>
              <w:snapToGrid w:val="0"/>
              <w:spacing w:line="360" w:lineRule="auto"/>
              <w:rPr>
                <w:rStyle w:val="11"/>
                <w:rFonts w:asciiTheme="minorEastAsia" w:hAnsiTheme="minorEastAsia" w:eastAsiaTheme="minorEastAsia"/>
                <w:sz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 xml:space="preserve">   变量与函数，极限与连续，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实数的基本定理及闭区间上连续函数性质证明。</w:t>
            </w:r>
          </w:p>
          <w:p>
            <w:pPr>
              <w:adjustRightInd w:val="0"/>
              <w:snapToGrid w:val="0"/>
              <w:spacing w:line="360" w:lineRule="auto"/>
              <w:rPr>
                <w:rStyle w:val="11"/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第二篇 单变量微积分学</w:t>
            </w:r>
            <w:r>
              <w:rPr>
                <w:rStyle w:val="11"/>
                <w:rFonts w:hint="eastAsia" w:asciiTheme="minorEastAsia" w:hAnsiTheme="minorEastAsia" w:eastAsiaTheme="minorEastAsia"/>
                <w:b/>
                <w:bCs/>
                <w:sz w:val="24"/>
              </w:rPr>
              <w:t> 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Style w:val="11"/>
                <w:rFonts w:hint="eastAsia" w:asciiTheme="minorEastAsia" w:hAnsiTheme="minorEastAsia" w:eastAsiaTheme="minorEastAsia"/>
                <w:sz w:val="24"/>
              </w:rPr>
              <w:t>1．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单变量微分学：</w:t>
            </w: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>导数与微分，微分学基本定理及导数的应用。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</w:rPr>
              <w:t>2．单变量积分学：</w:t>
            </w:r>
            <w:r>
              <w:rPr>
                <w:rStyle w:val="10"/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不定积分与定积分的概念、性质与计算，定积分存在的条件，定积分的应用。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left="482" w:hanging="482" w:hangingChars="200"/>
              <w:rPr>
                <w:rStyle w:val="10"/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第三篇 级数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left="480" w:hanging="480" w:hangingChars="200"/>
              <w:rPr>
                <w:rStyle w:val="10"/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1．数项级数的性质与敛散性判别，反常积分性质与敛散性判别。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Style w:val="10"/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2．函数项级数的性质与一致收敛性判别，幂级数，Fourier级数与Fourier变换。</w:t>
            </w:r>
          </w:p>
          <w:p>
            <w:pPr>
              <w:adjustRightInd w:val="0"/>
              <w:snapToGrid w:val="0"/>
              <w:spacing w:line="360" w:lineRule="auto"/>
              <w:rPr>
                <w:rStyle w:val="11"/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第四篇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多变量微积分学</w:t>
            </w:r>
            <w:r>
              <w:rPr>
                <w:rStyle w:val="11"/>
                <w:rFonts w:hint="eastAsia" w:asciiTheme="minorEastAsia" w:hAnsiTheme="minorEastAsia" w:eastAsiaTheme="minorEastAsia"/>
                <w:b/>
                <w:bCs/>
                <w:sz w:val="24"/>
              </w:rPr>
              <w:t> 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Style w:val="10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1．多元函数的极限</w:t>
            </w:r>
            <w:r>
              <w:rPr>
                <w:rStyle w:val="10"/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与连续性。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Style w:val="10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>2．多变量微分学: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偏导数和全微分,极值和条件极值,隐函数存在定理、函数相关</w:t>
            </w: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Style w:val="10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3．含参变量的积分和反常积分的概念与性质，</w:t>
            </w: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>含参变量广义积分的一致收敛及判别法。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left="360" w:hanging="360" w:hanging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4．多变量积分学：积分(二重、三重积分，曲线、曲面积分)的定义和性质,重积分的计算及应用,曲线积分和曲面积分的计算,各种积分间的联系和场论初步。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9900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参考书目(须与专业目录一致)(包括作者、书目、出版社、出版时间、版次)：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．教材：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欧阳光中等.数学分析（上、下）（第4版）.高等教育出版社，2018;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2．教学参考书：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[1]. 邓东皋等.数学分析简明教程（上、下）</w:t>
            </w:r>
            <w:r>
              <w:rPr>
                <w:rFonts w:asciiTheme="minorEastAsia" w:hAnsiTheme="minorEastAsia" w:eastAsiaTheme="minorEastAsia"/>
                <w:color w:val="000000"/>
              </w:rPr>
              <w:t>（第2版）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.高等教育出版社</w:t>
            </w:r>
            <w:r>
              <w:rPr>
                <w:rFonts w:asciiTheme="minorEastAsia" w:hAnsiTheme="minorEastAsia" w:eastAsiaTheme="minorEastAsia"/>
                <w:color w:val="000000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2006;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[2].华东师大数学系编.数学分析（上、下）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（第4版）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.高等教育出版社，2010.</w:t>
            </w:r>
          </w:p>
        </w:tc>
      </w:tr>
    </w:tbl>
    <w:p>
      <w:pPr>
        <w:ind w:firstLine="5760" w:firstLineChars="2400"/>
        <w:rPr>
          <w:rFonts w:asciiTheme="minorEastAsia" w:hAnsiTheme="minorEastAsia" w:eastAsiaTheme="minorEastAsia"/>
          <w:sz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93"/>
    <w:rsid w:val="000870C8"/>
    <w:rsid w:val="00120611"/>
    <w:rsid w:val="0013759B"/>
    <w:rsid w:val="00161F91"/>
    <w:rsid w:val="001C4D24"/>
    <w:rsid w:val="001E6BE3"/>
    <w:rsid w:val="00201455"/>
    <w:rsid w:val="00205189"/>
    <w:rsid w:val="00206C59"/>
    <w:rsid w:val="002671A9"/>
    <w:rsid w:val="00276750"/>
    <w:rsid w:val="0030040C"/>
    <w:rsid w:val="00366470"/>
    <w:rsid w:val="003F3A75"/>
    <w:rsid w:val="004C5D1E"/>
    <w:rsid w:val="0069468E"/>
    <w:rsid w:val="006D1D6D"/>
    <w:rsid w:val="006F4C9F"/>
    <w:rsid w:val="007C5BF0"/>
    <w:rsid w:val="00970393"/>
    <w:rsid w:val="00990011"/>
    <w:rsid w:val="009A4913"/>
    <w:rsid w:val="00A23350"/>
    <w:rsid w:val="00A70121"/>
    <w:rsid w:val="00AA73E4"/>
    <w:rsid w:val="00AD56F7"/>
    <w:rsid w:val="00B32839"/>
    <w:rsid w:val="00B645C9"/>
    <w:rsid w:val="00B678BF"/>
    <w:rsid w:val="00B752D0"/>
    <w:rsid w:val="00B916A9"/>
    <w:rsid w:val="00B92078"/>
    <w:rsid w:val="00BA7D96"/>
    <w:rsid w:val="00BD73FC"/>
    <w:rsid w:val="00C04763"/>
    <w:rsid w:val="00C3545E"/>
    <w:rsid w:val="00C75365"/>
    <w:rsid w:val="00C7633F"/>
    <w:rsid w:val="00C93103"/>
    <w:rsid w:val="00CE4DC9"/>
    <w:rsid w:val="00CF3B40"/>
    <w:rsid w:val="00D96435"/>
    <w:rsid w:val="00DB3EFF"/>
    <w:rsid w:val="00E6382E"/>
    <w:rsid w:val="00EE2BA5"/>
    <w:rsid w:val="00F05E19"/>
    <w:rsid w:val="24FD0F4D"/>
    <w:rsid w:val="344A0AF8"/>
    <w:rsid w:val="58C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sz w:val="18"/>
      <w:szCs w:val="2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text1"/>
    <w:basedOn w:val="7"/>
    <w:qFormat/>
    <w:uiPriority w:val="0"/>
    <w:rPr>
      <w:rFonts w:hint="default"/>
      <w:color w:val="000000"/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143</Words>
  <Characters>819</Characters>
  <Lines>6</Lines>
  <Paragraphs>1</Paragraphs>
  <TotalTime>39</TotalTime>
  <ScaleCrop>false</ScaleCrop>
  <LinksUpToDate>false</LinksUpToDate>
  <CharactersWithSpaces>961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2016-07-01T07:22:00Z</dcterms:created>
  <dc:creator>微软中国</dc:creator>
  <cp:lastModifiedBy>屿</cp:lastModifiedBy>
  <cp:lastPrinted>2020-08-20T03:06:00Z</cp:lastPrinted>
  <dcterms:modified xsi:type="dcterms:W3CDTF">2021-09-18T08:38:32Z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257EA301185D454AB5D67A75463ABD96</vt:lpwstr>
  </property>
</Properties>
</file>