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9D4FF" w14:textId="77777777" w:rsidR="00145C15" w:rsidRDefault="00C160D1">
      <w:pPr>
        <w:spacing w:afterLines="50" w:after="156" w:line="400" w:lineRule="exact"/>
        <w:jc w:val="center"/>
        <w:rPr>
          <w:rFonts w:ascii="黑体" w:eastAsia="黑体"/>
          <w:sz w:val="36"/>
          <w:szCs w:val="36"/>
        </w:rPr>
      </w:pPr>
      <w:r>
        <w:rPr>
          <w:rFonts w:ascii="黑体" w:eastAsia="黑体" w:hint="eastAsia"/>
          <w:b/>
          <w:sz w:val="36"/>
          <w:szCs w:val="36"/>
        </w:rPr>
        <w:t>江西师范大学硕士研究生入学考试初试科目</w:t>
      </w:r>
      <w:r>
        <w:rPr>
          <w:rFonts w:ascii="黑体" w:eastAsia="黑体"/>
          <w:b/>
          <w:sz w:val="36"/>
          <w:szCs w:val="36"/>
        </w:rPr>
        <w:br/>
      </w:r>
      <w:r>
        <w:rPr>
          <w:rFonts w:ascii="黑体" w:eastAsia="黑体" w:hint="eastAsia"/>
          <w:b/>
          <w:sz w:val="36"/>
          <w:szCs w:val="36"/>
        </w:rPr>
        <w:t>考　试　大　纲</w:t>
      </w:r>
    </w:p>
    <w:tbl>
      <w:tblPr>
        <w:tblW w:w="8460" w:type="dxa"/>
        <w:tblInd w:w="108" w:type="dxa"/>
        <w:tblLayout w:type="fixed"/>
        <w:tblLook w:val="04A0" w:firstRow="1" w:lastRow="0" w:firstColumn="1" w:lastColumn="0" w:noHBand="0" w:noVBand="1"/>
      </w:tblPr>
      <w:tblGrid>
        <w:gridCol w:w="1080"/>
        <w:gridCol w:w="540"/>
        <w:gridCol w:w="6840"/>
      </w:tblGrid>
      <w:tr w:rsidR="00145C15" w14:paraId="482E2378" w14:textId="77777777">
        <w:trPr>
          <w:trHeight w:val="435"/>
        </w:trPr>
        <w:tc>
          <w:tcPr>
            <w:tcW w:w="1620" w:type="dxa"/>
            <w:gridSpan w:val="2"/>
            <w:shd w:val="clear" w:color="auto" w:fill="auto"/>
            <w:vAlign w:val="bottom"/>
          </w:tcPr>
          <w:p w14:paraId="378D287C" w14:textId="77777777" w:rsidR="00145C15" w:rsidRDefault="00C160D1">
            <w:pPr>
              <w:spacing w:afterLines="15" w:after="46"/>
              <w:ind w:leftChars="-50" w:left="-105" w:rightChars="-50" w:right="-105"/>
              <w:rPr>
                <w:rFonts w:ascii="宋体" w:hAnsi="宋体"/>
                <w:b/>
                <w:szCs w:val="21"/>
              </w:rPr>
            </w:pPr>
            <w:r>
              <w:rPr>
                <w:rFonts w:ascii="宋体" w:hAnsi="宋体" w:hint="eastAsia"/>
                <w:b/>
                <w:szCs w:val="21"/>
              </w:rPr>
              <w:t>科目代码、名称:</w:t>
            </w:r>
          </w:p>
        </w:tc>
        <w:tc>
          <w:tcPr>
            <w:tcW w:w="6840" w:type="dxa"/>
            <w:tcBorders>
              <w:bottom w:val="single" w:sz="4" w:space="0" w:color="auto"/>
            </w:tcBorders>
            <w:shd w:val="clear" w:color="auto" w:fill="auto"/>
            <w:vAlign w:val="bottom"/>
          </w:tcPr>
          <w:p w14:paraId="3D56DB76" w14:textId="77777777" w:rsidR="00145C15" w:rsidRDefault="00C160D1">
            <w:pPr>
              <w:pStyle w:val="1"/>
              <w:spacing w:beforeLines="25" w:before="78" w:afterLines="10" w:after="31" w:line="240" w:lineRule="auto"/>
              <w:rPr>
                <w:sz w:val="24"/>
                <w:szCs w:val="24"/>
              </w:rPr>
            </w:pPr>
            <w:r>
              <w:rPr>
                <w:rFonts w:hint="eastAsia"/>
                <w:sz w:val="24"/>
                <w:szCs w:val="24"/>
              </w:rPr>
              <w:t>845</w:t>
            </w:r>
            <w:r>
              <w:rPr>
                <w:rFonts w:hint="eastAsia"/>
                <w:sz w:val="24"/>
                <w:szCs w:val="24"/>
              </w:rPr>
              <w:t>新闻传播实务（</w:t>
            </w:r>
            <w:r>
              <w:rPr>
                <w:rFonts w:hint="eastAsia"/>
                <w:sz w:val="24"/>
                <w:szCs w:val="24"/>
              </w:rPr>
              <w:t>334</w:t>
            </w:r>
            <w:r>
              <w:rPr>
                <w:rFonts w:hint="eastAsia"/>
                <w:sz w:val="24"/>
                <w:szCs w:val="24"/>
              </w:rPr>
              <w:t>新闻与传播专业综合能力）</w:t>
            </w:r>
          </w:p>
        </w:tc>
      </w:tr>
      <w:tr w:rsidR="00145C15" w14:paraId="4D9549F8" w14:textId="77777777">
        <w:trPr>
          <w:trHeight w:val="435"/>
        </w:trPr>
        <w:tc>
          <w:tcPr>
            <w:tcW w:w="1080" w:type="dxa"/>
            <w:shd w:val="clear" w:color="auto" w:fill="auto"/>
            <w:vAlign w:val="bottom"/>
          </w:tcPr>
          <w:p w14:paraId="2D139820" w14:textId="77777777" w:rsidR="00145C15" w:rsidRDefault="00C160D1">
            <w:pPr>
              <w:spacing w:afterLines="20" w:after="62"/>
              <w:ind w:leftChars="-50" w:left="-105" w:rightChars="-50" w:right="-105"/>
              <w:rPr>
                <w:rFonts w:ascii="宋体" w:hAnsi="宋体"/>
                <w:b/>
                <w:szCs w:val="21"/>
              </w:rPr>
            </w:pPr>
            <w:r>
              <w:rPr>
                <w:rFonts w:ascii="宋体" w:hAnsi="宋体" w:hint="eastAsia"/>
                <w:b/>
                <w:szCs w:val="21"/>
              </w:rPr>
              <w:t>适用专业:</w:t>
            </w:r>
          </w:p>
        </w:tc>
        <w:tc>
          <w:tcPr>
            <w:tcW w:w="7380" w:type="dxa"/>
            <w:gridSpan w:val="2"/>
            <w:tcBorders>
              <w:bottom w:val="single" w:sz="4" w:space="0" w:color="auto"/>
            </w:tcBorders>
            <w:shd w:val="clear" w:color="auto" w:fill="auto"/>
            <w:vAlign w:val="bottom"/>
          </w:tcPr>
          <w:p w14:paraId="63BFBBD2" w14:textId="77777777" w:rsidR="00145C15" w:rsidRDefault="00C160D1">
            <w:pPr>
              <w:spacing w:beforeLines="25" w:before="78" w:afterLines="10" w:after="31"/>
              <w:rPr>
                <w:rFonts w:ascii="宋体" w:hAnsi="宋体"/>
                <w:b/>
                <w:szCs w:val="21"/>
              </w:rPr>
            </w:pPr>
            <w:r>
              <w:rPr>
                <w:rFonts w:ascii="宋体" w:hAnsi="宋体" w:hint="eastAsia"/>
                <w:b/>
                <w:szCs w:val="21"/>
              </w:rPr>
              <w:t>新闻传播学学术硕士各专业方向以及新闻与传播硕士专业学位各方向</w:t>
            </w:r>
          </w:p>
        </w:tc>
      </w:tr>
    </w:tbl>
    <w:p w14:paraId="73439166" w14:textId="77777777" w:rsidR="00145C15" w:rsidRDefault="00C160D1">
      <w:pPr>
        <w:spacing w:beforeLines="100" w:before="312" w:afterLines="10" w:after="31" w:line="288" w:lineRule="auto"/>
        <w:rPr>
          <w:b/>
          <w:szCs w:val="21"/>
        </w:rPr>
      </w:pPr>
      <w:r>
        <w:rPr>
          <w:rFonts w:hint="eastAsia"/>
          <w:b/>
          <w:szCs w:val="21"/>
        </w:rPr>
        <w:t>一、考试形式与试卷结构</w:t>
      </w:r>
    </w:p>
    <w:p w14:paraId="022DDBE3" w14:textId="77777777" w:rsidR="00145C15" w:rsidRDefault="00C160D1">
      <w:pPr>
        <w:pStyle w:val="11"/>
        <w:spacing w:beforeLines="10" w:before="31" w:afterLines="10" w:after="31" w:line="288" w:lineRule="auto"/>
        <w:ind w:firstLine="422"/>
        <w:rPr>
          <w:rFonts w:ascii="新宋体" w:eastAsia="新宋体" w:hAnsi="新宋体"/>
          <w:b/>
          <w:szCs w:val="21"/>
        </w:rPr>
      </w:pPr>
      <w:r>
        <w:rPr>
          <w:rFonts w:hint="eastAsia"/>
          <w:b/>
          <w:szCs w:val="21"/>
        </w:rPr>
        <w:t>（一）试卷满分</w:t>
      </w:r>
      <w:r>
        <w:rPr>
          <w:rFonts w:hint="eastAsia"/>
          <w:b/>
          <w:szCs w:val="21"/>
        </w:rPr>
        <w:t xml:space="preserve"> </w:t>
      </w:r>
      <w:r>
        <w:rPr>
          <w:rFonts w:hint="eastAsia"/>
          <w:b/>
          <w:szCs w:val="21"/>
        </w:rPr>
        <w:t>及</w:t>
      </w:r>
      <w:r>
        <w:rPr>
          <w:rFonts w:hint="eastAsia"/>
          <w:b/>
          <w:szCs w:val="21"/>
        </w:rPr>
        <w:t xml:space="preserve"> </w:t>
      </w:r>
      <w:r>
        <w:rPr>
          <w:rFonts w:hint="eastAsia"/>
          <w:b/>
          <w:szCs w:val="21"/>
        </w:rPr>
        <w:t>考试时间</w:t>
      </w:r>
    </w:p>
    <w:p w14:paraId="3459413F"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本试卷满分为150分，考试时间为180分钟。</w:t>
      </w:r>
    </w:p>
    <w:p w14:paraId="5F28E70D" w14:textId="77777777" w:rsidR="00145C15" w:rsidRDefault="00C160D1">
      <w:pPr>
        <w:pStyle w:val="11"/>
        <w:spacing w:beforeLines="10" w:before="31" w:afterLines="10" w:after="31" w:line="288" w:lineRule="auto"/>
        <w:ind w:firstLine="422"/>
        <w:rPr>
          <w:rFonts w:ascii="新宋体" w:eastAsia="新宋体" w:hAnsi="新宋体"/>
          <w:b/>
          <w:szCs w:val="21"/>
        </w:rPr>
      </w:pPr>
      <w:r>
        <w:rPr>
          <w:rFonts w:ascii="新宋体" w:eastAsia="新宋体" w:hAnsi="新宋体" w:hint="eastAsia"/>
          <w:b/>
          <w:szCs w:val="21"/>
        </w:rPr>
        <w:t>（二）答题方式</w:t>
      </w:r>
    </w:p>
    <w:p w14:paraId="3F34D46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答题方式为闭卷、笔试。</w:t>
      </w:r>
    </w:p>
    <w:p w14:paraId="68C58F3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试卷由试题和答题纸组成；答案必须写在答题</w:t>
      </w:r>
      <w:proofErr w:type="gramStart"/>
      <w:r>
        <w:rPr>
          <w:rFonts w:ascii="新宋体" w:eastAsia="新宋体" w:hAnsi="新宋体" w:hint="eastAsia"/>
          <w:szCs w:val="21"/>
        </w:rPr>
        <w:t>纸相应</w:t>
      </w:r>
      <w:proofErr w:type="gramEnd"/>
      <w:r>
        <w:rPr>
          <w:rFonts w:ascii="新宋体" w:eastAsia="新宋体" w:hAnsi="新宋体" w:hint="eastAsia"/>
          <w:szCs w:val="21"/>
        </w:rPr>
        <w:t>的位置上。</w:t>
      </w:r>
    </w:p>
    <w:p w14:paraId="7E133CD7" w14:textId="77777777" w:rsidR="00145C15" w:rsidRDefault="00C160D1">
      <w:pPr>
        <w:pStyle w:val="11"/>
        <w:spacing w:beforeLines="10" w:before="31" w:afterLines="10" w:after="31" w:line="288" w:lineRule="auto"/>
        <w:ind w:firstLine="422"/>
        <w:rPr>
          <w:b/>
          <w:szCs w:val="21"/>
        </w:rPr>
      </w:pPr>
      <w:r>
        <w:rPr>
          <w:rFonts w:ascii="新宋体" w:eastAsia="新宋体" w:hAnsi="新宋体" w:hint="eastAsia"/>
          <w:b/>
          <w:szCs w:val="21"/>
        </w:rPr>
        <w:t>（三）试卷内容结构（</w:t>
      </w:r>
      <w:r>
        <w:rPr>
          <w:rFonts w:hint="eastAsia"/>
          <w:b/>
          <w:szCs w:val="21"/>
        </w:rPr>
        <w:t>考试的内容比例及题型）</w:t>
      </w:r>
    </w:p>
    <w:p w14:paraId="4311EF7A"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各部分内容所占分值为：</w:t>
      </w:r>
    </w:p>
    <w:p w14:paraId="221D0067" w14:textId="77777777" w:rsidR="00145C15" w:rsidRDefault="00C160D1">
      <w:pPr>
        <w:pStyle w:val="11"/>
        <w:spacing w:beforeLines="10" w:before="31" w:afterLines="10" w:after="31" w:line="288" w:lineRule="auto"/>
        <w:ind w:firstLineChars="400" w:firstLine="840"/>
        <w:rPr>
          <w:rFonts w:ascii="新宋体" w:eastAsia="新宋体" w:hAnsi="新宋体"/>
          <w:szCs w:val="21"/>
        </w:rPr>
      </w:pPr>
      <w:r>
        <w:rPr>
          <w:rFonts w:ascii="新宋体" w:eastAsia="新宋体" w:hAnsi="新宋体" w:hint="eastAsia"/>
          <w:szCs w:val="21"/>
        </w:rPr>
        <w:t>第一部分　新闻学理论基础，60分</w:t>
      </w:r>
    </w:p>
    <w:p w14:paraId="4DA5242B" w14:textId="339DC35E" w:rsidR="00145C15" w:rsidRDefault="00C160D1">
      <w:pPr>
        <w:pStyle w:val="11"/>
        <w:spacing w:beforeLines="10" w:before="31" w:afterLines="10" w:after="31" w:line="288" w:lineRule="auto"/>
        <w:ind w:firstLineChars="400" w:firstLine="840"/>
        <w:rPr>
          <w:rFonts w:ascii="新宋体" w:eastAsia="新宋体" w:hAnsi="新宋体"/>
          <w:szCs w:val="21"/>
        </w:rPr>
      </w:pPr>
      <w:r>
        <w:rPr>
          <w:rFonts w:ascii="新宋体" w:eastAsia="新宋体" w:hAnsi="新宋体" w:hint="eastAsia"/>
          <w:szCs w:val="21"/>
        </w:rPr>
        <w:t xml:space="preserve">第二部分　</w:t>
      </w:r>
      <w:r w:rsidR="0040767A">
        <w:rPr>
          <w:rFonts w:ascii="新宋体" w:eastAsia="新宋体" w:hAnsi="新宋体" w:hint="eastAsia"/>
          <w:szCs w:val="21"/>
        </w:rPr>
        <w:t>新闻传播实</w:t>
      </w:r>
      <w:r>
        <w:rPr>
          <w:rFonts w:ascii="新宋体" w:eastAsia="新宋体" w:hAnsi="新宋体" w:hint="eastAsia"/>
          <w:szCs w:val="21"/>
        </w:rPr>
        <w:t>务，90分</w:t>
      </w:r>
    </w:p>
    <w:p w14:paraId="53695AAA" w14:textId="77777777" w:rsidR="00145C15" w:rsidRDefault="00C160D1">
      <w:pPr>
        <w:pStyle w:val="11"/>
        <w:spacing w:beforeLines="10" w:before="31" w:afterLines="10" w:after="31" w:line="288" w:lineRule="auto"/>
        <w:ind w:firstLine="422"/>
        <w:rPr>
          <w:rFonts w:ascii="新宋体" w:eastAsia="新宋体" w:hAnsi="新宋体"/>
          <w:b/>
          <w:szCs w:val="21"/>
        </w:rPr>
      </w:pPr>
      <w:r>
        <w:rPr>
          <w:rFonts w:ascii="新宋体" w:eastAsia="新宋体" w:hAnsi="新宋体" w:hint="eastAsia"/>
          <w:b/>
          <w:szCs w:val="21"/>
        </w:rPr>
        <w:t>（四）试卷题型结构</w:t>
      </w:r>
    </w:p>
    <w:p w14:paraId="0BC80BD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名词解释题（概念题）：2小题，每小题5分，共10分</w:t>
      </w:r>
    </w:p>
    <w:p w14:paraId="147A2586"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简答题（简述题）：   5小题，每小题10分，共50分</w:t>
      </w:r>
    </w:p>
    <w:p w14:paraId="2CFE3BEE"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论述题（综合题）：2小题，每小题20分，共40分</w:t>
      </w:r>
    </w:p>
    <w:p w14:paraId="304DE06B"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材料分析（综合运用题）：1小题，共50分</w:t>
      </w:r>
    </w:p>
    <w:p w14:paraId="36A7433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上述题型中，名词解释和简答题主要考查考生的基础理论知识，理论应用和实务题主要考查学生理论应用能力。</w:t>
      </w:r>
    </w:p>
    <w:p w14:paraId="49CB30E2" w14:textId="77777777" w:rsidR="00145C15" w:rsidRDefault="00C160D1">
      <w:pPr>
        <w:spacing w:beforeLines="100" w:before="312" w:afterLines="10" w:after="31" w:line="288" w:lineRule="auto"/>
        <w:rPr>
          <w:b/>
          <w:szCs w:val="21"/>
        </w:rPr>
      </w:pPr>
      <w:r>
        <w:rPr>
          <w:rFonts w:hint="eastAsia"/>
          <w:b/>
          <w:szCs w:val="21"/>
        </w:rPr>
        <w:t>二、考查目标（复习要求）</w:t>
      </w:r>
    </w:p>
    <w:p w14:paraId="131F3103" w14:textId="336336AE" w:rsidR="00145C15" w:rsidRDefault="00C160D1">
      <w:pPr>
        <w:spacing w:beforeLines="10" w:before="31" w:afterLines="10" w:after="31" w:line="288" w:lineRule="auto"/>
        <w:ind w:firstLineChars="200" w:firstLine="420"/>
        <w:rPr>
          <w:rFonts w:ascii="新宋体" w:eastAsia="新宋体" w:hAnsi="新宋体"/>
          <w:szCs w:val="21"/>
        </w:rPr>
      </w:pPr>
      <w:r>
        <w:rPr>
          <w:rFonts w:ascii="新宋体" w:eastAsia="新宋体" w:hAnsi="新宋体" w:hint="eastAsia"/>
          <w:szCs w:val="21"/>
        </w:rPr>
        <w:t>全日制攻读硕士学位研究生入学考试《</w:t>
      </w:r>
      <w:r>
        <w:rPr>
          <w:sz w:val="24"/>
        </w:rPr>
        <w:t>新闻传播</w:t>
      </w:r>
      <w:r>
        <w:rPr>
          <w:rFonts w:hint="eastAsia"/>
          <w:sz w:val="24"/>
        </w:rPr>
        <w:t>实务</w:t>
      </w:r>
      <w:r>
        <w:rPr>
          <w:rFonts w:ascii="新宋体" w:eastAsia="新宋体" w:hAnsi="新宋体" w:hint="eastAsia"/>
          <w:szCs w:val="21"/>
        </w:rPr>
        <w:t>》科目考试内容包括</w:t>
      </w:r>
      <w:r>
        <w:t>《</w:t>
      </w:r>
      <w:r>
        <w:rPr>
          <w:rFonts w:hint="eastAsia"/>
        </w:rPr>
        <w:t>新闻学概论</w:t>
      </w:r>
      <w:r>
        <w:t>》</w:t>
      </w:r>
      <w:r w:rsidR="00542DB9">
        <w:rPr>
          <w:rFonts w:hint="eastAsia"/>
        </w:rPr>
        <w:t>、《网络传播概论》</w:t>
      </w:r>
      <w:r>
        <w:rPr>
          <w:rFonts w:ascii="新宋体" w:eastAsia="新宋体" w:hAnsi="新宋体" w:hint="eastAsia"/>
          <w:szCs w:val="21"/>
        </w:rPr>
        <w:t>等</w:t>
      </w:r>
      <w:r w:rsidR="00542DB9">
        <w:rPr>
          <w:rFonts w:ascii="新宋体" w:eastAsia="新宋体" w:hAnsi="新宋体" w:hint="eastAsia"/>
          <w:szCs w:val="21"/>
        </w:rPr>
        <w:t>2</w:t>
      </w:r>
      <w:r>
        <w:rPr>
          <w:rFonts w:ascii="新宋体" w:eastAsia="新宋体" w:hAnsi="新宋体" w:hint="eastAsia"/>
          <w:szCs w:val="21"/>
        </w:rPr>
        <w:t>门专业学科基础课程，要求考生系统掌握相关学科的基本知识、基础理论和基本方法，并能运用相关理论和方法分析、解决现实社会中的实际问题。</w:t>
      </w:r>
    </w:p>
    <w:p w14:paraId="2EA7EA93" w14:textId="77777777" w:rsidR="00145C15" w:rsidRDefault="00C160D1">
      <w:pPr>
        <w:spacing w:beforeLines="100" w:before="312" w:afterLines="10" w:after="31" w:line="288" w:lineRule="auto"/>
        <w:rPr>
          <w:b/>
          <w:szCs w:val="21"/>
        </w:rPr>
      </w:pPr>
      <w:r>
        <w:rPr>
          <w:rFonts w:hint="eastAsia"/>
          <w:b/>
          <w:szCs w:val="21"/>
        </w:rPr>
        <w:t>三、考查范围或考试内容概要</w:t>
      </w:r>
    </w:p>
    <w:p w14:paraId="7ADEE2DD" w14:textId="1191564F" w:rsidR="00145C15" w:rsidRPr="0040767A" w:rsidRDefault="00C160D1">
      <w:pPr>
        <w:pStyle w:val="11"/>
        <w:spacing w:beforeLines="10" w:before="31" w:afterLines="10" w:after="31" w:line="288" w:lineRule="auto"/>
        <w:ind w:firstLine="422"/>
        <w:rPr>
          <w:rFonts w:ascii="新宋体" w:eastAsia="新宋体" w:hAnsi="新宋体"/>
          <w:b/>
          <w:bCs/>
          <w:szCs w:val="21"/>
        </w:rPr>
      </w:pPr>
      <w:r w:rsidRPr="0040767A">
        <w:rPr>
          <w:rFonts w:ascii="新宋体" w:eastAsia="新宋体" w:hAnsi="新宋体" w:hint="eastAsia"/>
          <w:b/>
          <w:bCs/>
          <w:szCs w:val="21"/>
        </w:rPr>
        <w:t>第一部分  新闻学</w:t>
      </w:r>
      <w:r w:rsidR="00F80435">
        <w:rPr>
          <w:rFonts w:ascii="新宋体" w:eastAsia="新宋体" w:hAnsi="新宋体" w:hint="eastAsia"/>
          <w:b/>
          <w:bCs/>
          <w:szCs w:val="21"/>
        </w:rPr>
        <w:t>概论</w:t>
      </w:r>
    </w:p>
    <w:p w14:paraId="53B233D7"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绪论</w:t>
      </w:r>
    </w:p>
    <w:p w14:paraId="767BAD2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新闻学</w:t>
      </w:r>
    </w:p>
    <w:p w14:paraId="01AF6AA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新闻学和新闻工作</w:t>
      </w:r>
    </w:p>
    <w:p w14:paraId="419BFB5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世界各国新闻学主导性理论</w:t>
      </w:r>
    </w:p>
    <w:p w14:paraId="1806DF14"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学习新闻理论的意义</w:t>
      </w:r>
    </w:p>
    <w:p w14:paraId="5AA8C6E6" w14:textId="77777777" w:rsidR="00145C15" w:rsidRDefault="00145C15">
      <w:pPr>
        <w:pStyle w:val="11"/>
        <w:spacing w:beforeLines="10" w:before="31" w:afterLines="10" w:after="31" w:line="288" w:lineRule="auto"/>
        <w:rPr>
          <w:rFonts w:ascii="新宋体" w:eastAsia="新宋体" w:hAnsi="新宋体"/>
          <w:szCs w:val="21"/>
        </w:rPr>
      </w:pPr>
    </w:p>
    <w:p w14:paraId="17E34E15"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第一章 新闻活动</w:t>
      </w:r>
    </w:p>
    <w:p w14:paraId="06373E05"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新闻活动是一种普遍的社会现象</w:t>
      </w:r>
    </w:p>
    <w:p w14:paraId="1052F6BF"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新闻活动是人类求生存图发展的需要</w:t>
      </w:r>
    </w:p>
    <w:p w14:paraId="59D0C85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变动产生新闻关系决定需要</w:t>
      </w:r>
    </w:p>
    <w:p w14:paraId="39A1977B"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新闻活动的渠道</w:t>
      </w:r>
    </w:p>
    <w:p w14:paraId="073D0B2D" w14:textId="77777777" w:rsidR="00145C15" w:rsidRDefault="00145C15">
      <w:pPr>
        <w:pStyle w:val="11"/>
        <w:spacing w:beforeLines="10" w:before="31" w:afterLines="10" w:after="31" w:line="288" w:lineRule="auto"/>
        <w:rPr>
          <w:rFonts w:ascii="新宋体" w:eastAsia="新宋体" w:hAnsi="新宋体"/>
          <w:szCs w:val="21"/>
        </w:rPr>
      </w:pPr>
    </w:p>
    <w:p w14:paraId="4BE2676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第二章 新闻</w:t>
      </w:r>
    </w:p>
    <w:p w14:paraId="47A4F09E"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新闻的基本特点</w:t>
      </w:r>
    </w:p>
    <w:p w14:paraId="1DAFCB5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两种新闻定义</w:t>
      </w:r>
    </w:p>
    <w:p w14:paraId="7C17CE2B"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新闻本源</w:t>
      </w:r>
    </w:p>
    <w:p w14:paraId="384D4F78"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新闻要素</w:t>
      </w:r>
    </w:p>
    <w:p w14:paraId="08EE6E36"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第五节 新闻类别</w:t>
      </w:r>
    </w:p>
    <w:p w14:paraId="3E06C943" w14:textId="77777777" w:rsidR="00145C15" w:rsidRDefault="00145C15">
      <w:pPr>
        <w:pStyle w:val="11"/>
        <w:spacing w:beforeLines="10" w:before="31" w:afterLines="10" w:after="31" w:line="288" w:lineRule="auto"/>
        <w:rPr>
          <w:rFonts w:ascii="新宋体" w:eastAsia="新宋体" w:hAnsi="新宋体"/>
          <w:szCs w:val="21"/>
        </w:rPr>
      </w:pPr>
    </w:p>
    <w:p w14:paraId="2563D94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第三章 新闻与信息、宣传、舆论</w:t>
      </w:r>
    </w:p>
    <w:p w14:paraId="0293F6CE"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新闻与信息</w:t>
      </w:r>
    </w:p>
    <w:p w14:paraId="016FE72D"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新闻与宣传</w:t>
      </w:r>
    </w:p>
    <w:p w14:paraId="3D044E84"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新闻与舆论</w:t>
      </w:r>
    </w:p>
    <w:p w14:paraId="6944EC05" w14:textId="77777777" w:rsidR="00145C15" w:rsidRDefault="00145C15">
      <w:pPr>
        <w:pStyle w:val="11"/>
        <w:spacing w:beforeLines="10" w:before="31" w:afterLines="10" w:after="31" w:line="288" w:lineRule="auto"/>
        <w:rPr>
          <w:rFonts w:ascii="新宋体" w:eastAsia="新宋体" w:hAnsi="新宋体"/>
          <w:szCs w:val="21"/>
        </w:rPr>
      </w:pPr>
    </w:p>
    <w:p w14:paraId="141F734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第四章 新闻事业的产生</w:t>
      </w:r>
    </w:p>
    <w:p w14:paraId="15954C9F"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中国古代社会的新闻传播工具</w:t>
      </w:r>
    </w:p>
    <w:p w14:paraId="1BA93898"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西方报纸是资本主义商品经济的产物</w:t>
      </w:r>
    </w:p>
    <w:p w14:paraId="45ECE7F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报纸、广播、电视、新媒体的产生</w:t>
      </w:r>
    </w:p>
    <w:p w14:paraId="2C8C239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近代汉字报纸产生的特殊性</w:t>
      </w:r>
    </w:p>
    <w:p w14:paraId="173EDD95" w14:textId="77777777" w:rsidR="00145C15" w:rsidRDefault="00145C15">
      <w:pPr>
        <w:pStyle w:val="11"/>
        <w:spacing w:beforeLines="10" w:before="31" w:afterLines="10" w:after="31" w:line="288" w:lineRule="auto"/>
        <w:rPr>
          <w:rFonts w:ascii="新宋体" w:eastAsia="新宋体" w:hAnsi="新宋体"/>
          <w:szCs w:val="21"/>
        </w:rPr>
      </w:pPr>
    </w:p>
    <w:p w14:paraId="61C762A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第五章 互联网与新媒体</w:t>
      </w:r>
    </w:p>
    <w:p w14:paraId="3920DCD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互联网与新媒体</w:t>
      </w:r>
    </w:p>
    <w:p w14:paraId="3CC3F53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互联网——一场新的传播革命</w:t>
      </w:r>
    </w:p>
    <w:p w14:paraId="44A3677F"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新老媒体互动构建舆论新格局</w:t>
      </w:r>
    </w:p>
    <w:p w14:paraId="4BC63A2B"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争夺传播主导权——新传播革命的新课题</w:t>
      </w:r>
    </w:p>
    <w:p w14:paraId="0EB264F5"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第五节 互联网与新媒体造就传媒新业态</w:t>
      </w:r>
    </w:p>
    <w:p w14:paraId="6CD7BC9B" w14:textId="77777777" w:rsidR="00145C15" w:rsidRDefault="00145C15">
      <w:pPr>
        <w:pStyle w:val="11"/>
        <w:spacing w:beforeLines="10" w:before="31" w:afterLines="10" w:after="31" w:line="288" w:lineRule="auto"/>
        <w:rPr>
          <w:rFonts w:ascii="新宋体" w:eastAsia="新宋体" w:hAnsi="新宋体"/>
          <w:szCs w:val="21"/>
        </w:rPr>
      </w:pPr>
    </w:p>
    <w:p w14:paraId="2B6B6997"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第六章 新闻事业的发展及其基本规律</w:t>
      </w:r>
    </w:p>
    <w:p w14:paraId="52BE934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政治、经济制度决定新闻体制</w:t>
      </w:r>
    </w:p>
    <w:p w14:paraId="742416CD"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lastRenderedPageBreak/>
        <w:t>第二节 生产力水平决定新闻事业的发展水平</w:t>
      </w:r>
    </w:p>
    <w:p w14:paraId="278BAFC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传播工具的物理性能决定传播工具的特点</w:t>
      </w:r>
    </w:p>
    <w:p w14:paraId="34E3687E"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受众的多元需要促使媒体多样化</w:t>
      </w:r>
    </w:p>
    <w:p w14:paraId="132C85A3"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第五节 反映现实生活的需要决定新闻体裁的多样化</w:t>
      </w:r>
    </w:p>
    <w:p w14:paraId="2E0F8C37"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第六节 新闻教育适应新闻事业而产生、发展</w:t>
      </w:r>
    </w:p>
    <w:p w14:paraId="2582F731" w14:textId="77777777" w:rsidR="00145C15" w:rsidRDefault="00145C15">
      <w:pPr>
        <w:pStyle w:val="11"/>
        <w:spacing w:beforeLines="10" w:before="31" w:afterLines="10" w:after="31" w:line="288" w:lineRule="auto"/>
        <w:rPr>
          <w:rFonts w:ascii="新宋体" w:eastAsia="新宋体" w:hAnsi="新宋体"/>
          <w:szCs w:val="21"/>
        </w:rPr>
      </w:pPr>
    </w:p>
    <w:p w14:paraId="2C51EB25"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第七章 新闻媒介的性质</w:t>
      </w:r>
    </w:p>
    <w:p w14:paraId="5DB6A3D6"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新闻媒介的共性、特性、个性</w:t>
      </w:r>
    </w:p>
    <w:p w14:paraId="42B827D4"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新闻媒体的双重属性</w:t>
      </w:r>
    </w:p>
    <w:p w14:paraId="2DDCB6C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新闻媒介产品的商品性</w:t>
      </w:r>
    </w:p>
    <w:p w14:paraId="075BA936"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中国新闻事业的基本性质和特点</w:t>
      </w:r>
    </w:p>
    <w:p w14:paraId="62773EB4" w14:textId="77777777" w:rsidR="00145C15" w:rsidRDefault="00145C15">
      <w:pPr>
        <w:pStyle w:val="11"/>
        <w:spacing w:beforeLines="10" w:before="31" w:afterLines="10" w:after="31" w:line="288" w:lineRule="auto"/>
        <w:rPr>
          <w:rFonts w:ascii="新宋体" w:eastAsia="新宋体" w:hAnsi="新宋体"/>
          <w:szCs w:val="21"/>
        </w:rPr>
      </w:pPr>
    </w:p>
    <w:p w14:paraId="13AD612D"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第八章 新闻事业的功能与效果</w:t>
      </w:r>
    </w:p>
    <w:p w14:paraId="7D75B065"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新闻事业的一般功能</w:t>
      </w:r>
    </w:p>
    <w:p w14:paraId="26FD039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新闻媒介的正效应与负效应</w:t>
      </w:r>
    </w:p>
    <w:p w14:paraId="5380475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新闻媒介的功能定位</w:t>
      </w:r>
    </w:p>
    <w:p w14:paraId="7B3CF1D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新闻媒介的传播效果</w:t>
      </w:r>
    </w:p>
    <w:p w14:paraId="6C17029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第五节 我国新闻媒体的作用和任务</w:t>
      </w:r>
    </w:p>
    <w:p w14:paraId="49CB8FA8" w14:textId="77777777" w:rsidR="00145C15" w:rsidRDefault="00145C15">
      <w:pPr>
        <w:pStyle w:val="11"/>
        <w:spacing w:beforeLines="10" w:before="31" w:afterLines="10" w:after="31" w:line="288" w:lineRule="auto"/>
        <w:rPr>
          <w:rFonts w:ascii="新宋体" w:eastAsia="新宋体" w:hAnsi="新宋体"/>
          <w:szCs w:val="21"/>
        </w:rPr>
      </w:pPr>
    </w:p>
    <w:p w14:paraId="2153056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第九章 大众传媒与社会</w:t>
      </w:r>
    </w:p>
    <w:p w14:paraId="09035DC5"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大众传媒与社会系统</w:t>
      </w:r>
    </w:p>
    <w:p w14:paraId="6131132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大众传媒与政治</w:t>
      </w:r>
    </w:p>
    <w:p w14:paraId="32B7942F"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大众传媒与经济</w:t>
      </w:r>
    </w:p>
    <w:p w14:paraId="47BC9595"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大众传媒与文化</w:t>
      </w:r>
    </w:p>
    <w:p w14:paraId="28C34C0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第五节 大众传媒与国际关系</w:t>
      </w:r>
    </w:p>
    <w:p w14:paraId="674936CF" w14:textId="77777777" w:rsidR="00145C15" w:rsidRDefault="00145C15">
      <w:pPr>
        <w:pStyle w:val="11"/>
        <w:spacing w:beforeLines="10" w:before="31" w:afterLines="10" w:after="31" w:line="288" w:lineRule="auto"/>
        <w:rPr>
          <w:rFonts w:ascii="新宋体" w:eastAsia="新宋体" w:hAnsi="新宋体"/>
          <w:szCs w:val="21"/>
        </w:rPr>
      </w:pPr>
    </w:p>
    <w:p w14:paraId="7EC883DA"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第十章 新闻自由和社会控制</w:t>
      </w:r>
    </w:p>
    <w:p w14:paraId="6D774E8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新闻自由的含义</w:t>
      </w:r>
    </w:p>
    <w:p w14:paraId="150CBFDB"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新闻自由是伟大的口号</w:t>
      </w:r>
    </w:p>
    <w:p w14:paraId="2528DF3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新闻自由属于人民</w:t>
      </w:r>
    </w:p>
    <w:p w14:paraId="2C074234"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新闻法规</w:t>
      </w:r>
    </w:p>
    <w:p w14:paraId="2D8391D8" w14:textId="77777777" w:rsidR="00145C15" w:rsidRDefault="00145C15">
      <w:pPr>
        <w:pStyle w:val="11"/>
        <w:spacing w:beforeLines="10" w:before="31" w:afterLines="10" w:after="31" w:line="288" w:lineRule="auto"/>
        <w:rPr>
          <w:rFonts w:ascii="新宋体" w:eastAsia="新宋体" w:hAnsi="新宋体"/>
          <w:szCs w:val="21"/>
        </w:rPr>
      </w:pPr>
    </w:p>
    <w:p w14:paraId="2B7ED3DA"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第十一章 新闻媒介的运行体制与管理模式</w:t>
      </w:r>
    </w:p>
    <w:p w14:paraId="3B92178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世界新闻媒介的三</w:t>
      </w:r>
      <w:proofErr w:type="gramStart"/>
      <w:r>
        <w:rPr>
          <w:rFonts w:ascii="新宋体" w:eastAsia="新宋体" w:hAnsi="新宋体" w:hint="eastAsia"/>
          <w:szCs w:val="21"/>
        </w:rPr>
        <w:t>大运行</w:t>
      </w:r>
      <w:proofErr w:type="gramEnd"/>
      <w:r>
        <w:rPr>
          <w:rFonts w:ascii="新宋体" w:eastAsia="新宋体" w:hAnsi="新宋体" w:hint="eastAsia"/>
          <w:szCs w:val="21"/>
        </w:rPr>
        <w:t>体制</w:t>
      </w:r>
    </w:p>
    <w:p w14:paraId="6E9C8A6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lastRenderedPageBreak/>
        <w:t>第二节 国家对媒介的管理</w:t>
      </w:r>
    </w:p>
    <w:p w14:paraId="06756EE7"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新闻媒介的内部管理和运行</w:t>
      </w:r>
    </w:p>
    <w:p w14:paraId="622C484B" w14:textId="77777777" w:rsidR="00145C15" w:rsidRDefault="00145C15">
      <w:pPr>
        <w:pStyle w:val="11"/>
        <w:spacing w:beforeLines="10" w:before="31" w:afterLines="10" w:after="31" w:line="288" w:lineRule="auto"/>
        <w:rPr>
          <w:rFonts w:ascii="新宋体" w:eastAsia="新宋体" w:hAnsi="新宋体"/>
          <w:szCs w:val="21"/>
        </w:rPr>
      </w:pPr>
    </w:p>
    <w:p w14:paraId="57DE3DCF"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第十二章 传媒业经营</w:t>
      </w:r>
    </w:p>
    <w:p w14:paraId="03F622DE"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传媒业经营的基本原则</w:t>
      </w:r>
    </w:p>
    <w:p w14:paraId="14A44B0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传媒业经营的基本目标</w:t>
      </w:r>
    </w:p>
    <w:p w14:paraId="7DDE5394"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传媒业经营的基本路径</w:t>
      </w:r>
    </w:p>
    <w:p w14:paraId="55395C63"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互联网宣告精准营销的来临</w:t>
      </w:r>
    </w:p>
    <w:p w14:paraId="149A131D" w14:textId="77777777" w:rsidR="00145C15" w:rsidRDefault="00145C15">
      <w:pPr>
        <w:pStyle w:val="11"/>
        <w:spacing w:beforeLines="10" w:before="31" w:afterLines="10" w:after="31" w:line="288" w:lineRule="auto"/>
        <w:rPr>
          <w:rFonts w:ascii="新宋体" w:eastAsia="新宋体" w:hAnsi="新宋体"/>
          <w:szCs w:val="21"/>
        </w:rPr>
      </w:pPr>
    </w:p>
    <w:p w14:paraId="75DC0E8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第十三章 新闻媒介的受众</w:t>
      </w:r>
    </w:p>
    <w:p w14:paraId="16257C4D"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受众是谁</w:t>
      </w:r>
    </w:p>
    <w:p w14:paraId="371E5F2E"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受众是新闻媒介的参与者</w:t>
      </w:r>
    </w:p>
    <w:p w14:paraId="23362CF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受众的特点</w:t>
      </w:r>
    </w:p>
    <w:p w14:paraId="70671375"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受众的细分</w:t>
      </w:r>
    </w:p>
    <w:p w14:paraId="3D625DA6"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第五节 新闻媒介的受众定位</w:t>
      </w:r>
    </w:p>
    <w:p w14:paraId="01AF83BF"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第六节 受众的权利</w:t>
      </w:r>
    </w:p>
    <w:p w14:paraId="455DF314"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第七节 受众和媒体认知</w:t>
      </w:r>
    </w:p>
    <w:p w14:paraId="4043250D"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第八节 受</w:t>
      </w:r>
      <w:proofErr w:type="gramStart"/>
      <w:r>
        <w:rPr>
          <w:rFonts w:ascii="新宋体" w:eastAsia="新宋体" w:hAnsi="新宋体" w:hint="eastAsia"/>
          <w:szCs w:val="21"/>
        </w:rPr>
        <w:t>众地位</w:t>
      </w:r>
      <w:proofErr w:type="gramEnd"/>
      <w:r>
        <w:rPr>
          <w:rFonts w:ascii="新宋体" w:eastAsia="新宋体" w:hAnsi="新宋体" w:hint="eastAsia"/>
          <w:szCs w:val="21"/>
        </w:rPr>
        <w:t>的新变化</w:t>
      </w:r>
    </w:p>
    <w:p w14:paraId="6AF14BF2" w14:textId="77777777" w:rsidR="00145C15" w:rsidRDefault="00145C15">
      <w:pPr>
        <w:pStyle w:val="11"/>
        <w:spacing w:beforeLines="10" w:before="31" w:afterLines="10" w:after="31" w:line="288" w:lineRule="auto"/>
        <w:rPr>
          <w:rFonts w:ascii="新宋体" w:eastAsia="新宋体" w:hAnsi="新宋体"/>
          <w:szCs w:val="21"/>
        </w:rPr>
      </w:pPr>
    </w:p>
    <w:p w14:paraId="45FB7627"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第十四章 中国新闻事业的工作原则</w:t>
      </w:r>
    </w:p>
    <w:p w14:paraId="5AF09E18"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新闻真实性</w:t>
      </w:r>
    </w:p>
    <w:p w14:paraId="5BEDD615"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新闻指导性</w:t>
      </w:r>
    </w:p>
    <w:p w14:paraId="4E3ADBE3"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新闻事业的群众性</w:t>
      </w:r>
    </w:p>
    <w:p w14:paraId="431281C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新闻事业的战斗性</w:t>
      </w:r>
    </w:p>
    <w:p w14:paraId="3808D7B4"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第五节 新闻事业的党性原则</w:t>
      </w:r>
    </w:p>
    <w:p w14:paraId="4647E144" w14:textId="77777777" w:rsidR="00145C15" w:rsidRDefault="00145C15">
      <w:pPr>
        <w:pStyle w:val="11"/>
        <w:spacing w:beforeLines="10" w:before="31" w:afterLines="10" w:after="31" w:line="288" w:lineRule="auto"/>
        <w:rPr>
          <w:rFonts w:ascii="新宋体" w:eastAsia="新宋体" w:hAnsi="新宋体"/>
          <w:szCs w:val="21"/>
        </w:rPr>
      </w:pPr>
    </w:p>
    <w:p w14:paraId="4E99D57A"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第十五章 新闻生产与新闻选择</w:t>
      </w:r>
    </w:p>
    <w:p w14:paraId="7E9F991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决定新闻生产的因素</w:t>
      </w:r>
    </w:p>
    <w:p w14:paraId="4BC1C7A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新闻生产的场域</w:t>
      </w:r>
    </w:p>
    <w:p w14:paraId="6415FF1A"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新闻选择和新闻选择的标准</w:t>
      </w:r>
    </w:p>
    <w:p w14:paraId="3AE87EAF"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第四节 新闻选择的具体运用</w:t>
      </w:r>
    </w:p>
    <w:p w14:paraId="0450CB2E" w14:textId="77777777" w:rsidR="00145C15" w:rsidRDefault="00145C15">
      <w:pPr>
        <w:pStyle w:val="11"/>
        <w:spacing w:beforeLines="10" w:before="31" w:afterLines="10" w:after="31" w:line="288" w:lineRule="auto"/>
        <w:rPr>
          <w:rFonts w:ascii="新宋体" w:eastAsia="新宋体" w:hAnsi="新宋体"/>
          <w:szCs w:val="21"/>
        </w:rPr>
      </w:pPr>
    </w:p>
    <w:p w14:paraId="2A8F61C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第十六章 新闻从业人员的专业理念、职业道德和修养</w:t>
      </w:r>
    </w:p>
    <w:p w14:paraId="59A5EBE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新闻专业理念</w:t>
      </w:r>
    </w:p>
    <w:p w14:paraId="4D56C425"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lastRenderedPageBreak/>
        <w:t>第二节 新闻工作者的职业道德</w:t>
      </w:r>
    </w:p>
    <w:p w14:paraId="14AF9C2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中国新闻事业对新闻工作者的基本要求</w:t>
      </w:r>
    </w:p>
    <w:p w14:paraId="30056BEA" w14:textId="77777777" w:rsidR="00145C15" w:rsidRDefault="00145C15">
      <w:pPr>
        <w:pStyle w:val="11"/>
        <w:spacing w:beforeLines="10" w:before="31" w:afterLines="10" w:after="31" w:line="288" w:lineRule="auto"/>
        <w:rPr>
          <w:rFonts w:ascii="新宋体" w:eastAsia="新宋体" w:hAnsi="新宋体"/>
          <w:szCs w:val="21"/>
        </w:rPr>
      </w:pPr>
    </w:p>
    <w:p w14:paraId="5B09C64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第十七章 中国的新闻改革</w:t>
      </w:r>
    </w:p>
    <w:p w14:paraId="210761B7"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第一节 30年四次跨越</w:t>
      </w:r>
    </w:p>
    <w:p w14:paraId="333C628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第二节 新闻改革的基本特点</w:t>
      </w:r>
    </w:p>
    <w:p w14:paraId="2E9BAB1B" w14:textId="2C68996F"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第三节 中国新闻媒介的走势</w:t>
      </w:r>
    </w:p>
    <w:p w14:paraId="43D2F7C3" w14:textId="77777777" w:rsidR="0056304C" w:rsidRDefault="0056304C">
      <w:pPr>
        <w:pStyle w:val="11"/>
        <w:spacing w:beforeLines="10" w:before="31" w:afterLines="10" w:after="31" w:line="288" w:lineRule="auto"/>
        <w:rPr>
          <w:rFonts w:ascii="新宋体" w:eastAsia="新宋体" w:hAnsi="新宋体"/>
          <w:szCs w:val="21"/>
        </w:rPr>
      </w:pPr>
    </w:p>
    <w:p w14:paraId="55A56785" w14:textId="658B2D30" w:rsidR="0055683F" w:rsidRPr="0040767A" w:rsidRDefault="0055683F">
      <w:pPr>
        <w:pStyle w:val="11"/>
        <w:spacing w:beforeLines="10" w:before="31" w:afterLines="10" w:after="31" w:line="288" w:lineRule="auto"/>
        <w:ind w:firstLine="422"/>
        <w:rPr>
          <w:rFonts w:ascii="新宋体" w:eastAsia="新宋体" w:hAnsi="新宋体"/>
          <w:b/>
          <w:bCs/>
          <w:szCs w:val="21"/>
        </w:rPr>
      </w:pPr>
      <w:r w:rsidRPr="0040767A">
        <w:rPr>
          <w:rFonts w:ascii="新宋体" w:eastAsia="新宋体" w:hAnsi="新宋体" w:hint="eastAsia"/>
          <w:b/>
          <w:bCs/>
          <w:szCs w:val="21"/>
        </w:rPr>
        <w:t>第二部分</w:t>
      </w:r>
      <w:r w:rsidR="0040767A">
        <w:rPr>
          <w:rFonts w:ascii="新宋体" w:eastAsia="新宋体" w:hAnsi="新宋体" w:hint="eastAsia"/>
          <w:b/>
          <w:bCs/>
          <w:szCs w:val="21"/>
        </w:rPr>
        <w:t xml:space="preserve"> </w:t>
      </w:r>
      <w:r w:rsidR="0040767A">
        <w:rPr>
          <w:rFonts w:ascii="新宋体" w:eastAsia="新宋体" w:hAnsi="新宋体"/>
          <w:b/>
          <w:bCs/>
          <w:szCs w:val="21"/>
        </w:rPr>
        <w:t xml:space="preserve"> </w:t>
      </w:r>
      <w:r w:rsidR="0040767A">
        <w:rPr>
          <w:rFonts w:ascii="新宋体" w:eastAsia="新宋体" w:hAnsi="新宋体" w:hint="eastAsia"/>
          <w:b/>
          <w:bCs/>
          <w:szCs w:val="21"/>
        </w:rPr>
        <w:t>新媒体概论</w:t>
      </w:r>
    </w:p>
    <w:p w14:paraId="1FD91F96"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第一章 互联网的演进及对传媒业的影响 </w:t>
      </w:r>
    </w:p>
    <w:p w14:paraId="679D8E90"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第一节 计算机网络：互联网的技术基础 </w:t>
      </w:r>
    </w:p>
    <w:p w14:paraId="227318AF"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第二节 连接的演进：互联网发展的内在逻辑 </w:t>
      </w:r>
    </w:p>
    <w:p w14:paraId="3486BA68"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第三节 自进化：网络媒体的演变 </w:t>
      </w:r>
    </w:p>
    <w:p w14:paraId="2FA9F08A"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第四节 大变局：网络媒体冲击下传统媒体的变革 </w:t>
      </w:r>
    </w:p>
    <w:p w14:paraId="257D9FEC"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第五节 重定向：互联网的未来走向及对传媒业的影响 </w:t>
      </w:r>
    </w:p>
    <w:p w14:paraId="5F6CE6A4" w14:textId="77777777" w:rsidR="0055683F" w:rsidRPr="0055683F" w:rsidRDefault="0055683F" w:rsidP="0055683F">
      <w:pPr>
        <w:pStyle w:val="11"/>
        <w:spacing w:beforeLines="10" w:before="31" w:afterLines="10" w:after="31" w:line="288" w:lineRule="auto"/>
        <w:rPr>
          <w:rFonts w:ascii="新宋体" w:eastAsia="新宋体" w:hAnsi="新宋体"/>
          <w:szCs w:val="21"/>
        </w:rPr>
      </w:pPr>
    </w:p>
    <w:p w14:paraId="6FD90D79"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第二章 网络的属性与传播形态 </w:t>
      </w:r>
    </w:p>
    <w:p w14:paraId="74E6CA5F"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第一节 网络的多重属性 </w:t>
      </w:r>
    </w:p>
    <w:p w14:paraId="54EEA29C"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第二节 网络传播的基本形态 </w:t>
      </w:r>
    </w:p>
    <w:p w14:paraId="61E11D80" w14:textId="77777777" w:rsidR="0055683F" w:rsidRPr="0055683F" w:rsidRDefault="0055683F" w:rsidP="0055683F">
      <w:pPr>
        <w:pStyle w:val="11"/>
        <w:spacing w:beforeLines="10" w:before="31" w:afterLines="10" w:after="31" w:line="288" w:lineRule="auto"/>
        <w:rPr>
          <w:rFonts w:ascii="新宋体" w:eastAsia="新宋体" w:hAnsi="新宋体"/>
          <w:szCs w:val="21"/>
        </w:rPr>
      </w:pPr>
    </w:p>
    <w:p w14:paraId="1435A7BF"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第三章 网络传播的具体形式 </w:t>
      </w:r>
    </w:p>
    <w:p w14:paraId="6971019B"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第一节 网站传播：大众传播的延续 </w:t>
      </w:r>
    </w:p>
    <w:p w14:paraId="2F57927E"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第二节 论坛：“古老”、封闭的社会化媒体 </w:t>
      </w:r>
    </w:p>
    <w:p w14:paraId="4D9BB6ED"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第三节 即时通信：基于关系网络的点对点传播 </w:t>
      </w:r>
    </w:p>
    <w:p w14:paraId="69C5830D"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第四节 博客：以个体为中心的社会化舞台 </w:t>
      </w:r>
    </w:p>
    <w:p w14:paraId="59418B92"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第五节 维基：协作式知识生产系统 </w:t>
      </w:r>
    </w:p>
    <w:p w14:paraId="429457ED"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第六节 SNS：小世界的映射 </w:t>
      </w:r>
    </w:p>
    <w:p w14:paraId="4FFDEA8D"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第七节 微博：大众传播的社交化 </w:t>
      </w:r>
    </w:p>
    <w:p w14:paraId="5B1BF9B0"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第八节 微信：三个层级传播的贯通 </w:t>
      </w:r>
    </w:p>
    <w:p w14:paraId="5B46C64D"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第九节 APP传播：垂直内容的移动化包装 </w:t>
      </w:r>
    </w:p>
    <w:p w14:paraId="4532715B"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第十节 移动视频直播：在场、表演与陪伴 </w:t>
      </w:r>
    </w:p>
    <w:p w14:paraId="3B3393CA" w14:textId="77777777" w:rsidR="0055683F" w:rsidRPr="0055683F" w:rsidRDefault="0055683F" w:rsidP="0055683F">
      <w:pPr>
        <w:pStyle w:val="11"/>
        <w:spacing w:beforeLines="10" w:before="31" w:afterLines="10" w:after="31" w:line="288" w:lineRule="auto"/>
        <w:rPr>
          <w:rFonts w:ascii="新宋体" w:eastAsia="新宋体" w:hAnsi="新宋体"/>
          <w:szCs w:val="21"/>
        </w:rPr>
      </w:pPr>
    </w:p>
    <w:p w14:paraId="44B97D28"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第四章 网络媒体与新闻传播 </w:t>
      </w:r>
    </w:p>
    <w:p w14:paraId="1B033A08"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第一节 网络时代新闻生态的变化 </w:t>
      </w:r>
    </w:p>
    <w:p w14:paraId="65D5F7DB"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lastRenderedPageBreak/>
        <w:t xml:space="preserve">第二节 中国网络媒体的发展历程 </w:t>
      </w:r>
    </w:p>
    <w:p w14:paraId="5C927A2D"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第三节 国外网络媒体的发展模式 </w:t>
      </w:r>
    </w:p>
    <w:p w14:paraId="7A660695"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第四节 网络新闻传播中的典型陷阱与困境 </w:t>
      </w:r>
    </w:p>
    <w:p w14:paraId="37177419"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第五节 网络新闻传播中的专业主义与把关人 </w:t>
      </w:r>
    </w:p>
    <w:p w14:paraId="19CDA133" w14:textId="77777777" w:rsidR="0055683F" w:rsidRPr="0055683F" w:rsidRDefault="0055683F" w:rsidP="0055683F">
      <w:pPr>
        <w:pStyle w:val="11"/>
        <w:spacing w:beforeLines="10" w:before="31" w:afterLines="10" w:after="31" w:line="288" w:lineRule="auto"/>
        <w:rPr>
          <w:rFonts w:ascii="新宋体" w:eastAsia="新宋体" w:hAnsi="新宋体"/>
          <w:szCs w:val="21"/>
        </w:rPr>
      </w:pPr>
    </w:p>
    <w:p w14:paraId="00ADEB43"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第五章 网络中的用户 </w:t>
      </w:r>
    </w:p>
    <w:p w14:paraId="2B2712A0"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第一节 用户在网络中的生存特点 </w:t>
      </w:r>
    </w:p>
    <w:p w14:paraId="15026131"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第二节 网络用户的需求 </w:t>
      </w:r>
    </w:p>
    <w:p w14:paraId="17574458"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第三节 作为信息消费者的网络用户 </w:t>
      </w:r>
    </w:p>
    <w:p w14:paraId="09E5B442"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第四节 作为新闻生产者的网络用户 </w:t>
      </w:r>
    </w:p>
    <w:p w14:paraId="4C41005C"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第五节 用户的群体互动及其影响 </w:t>
      </w:r>
    </w:p>
    <w:p w14:paraId="74B7AA57" w14:textId="77777777" w:rsidR="0055683F" w:rsidRPr="0055683F" w:rsidRDefault="0055683F" w:rsidP="0055683F">
      <w:pPr>
        <w:pStyle w:val="11"/>
        <w:spacing w:beforeLines="10" w:before="31" w:afterLines="10" w:after="31" w:line="288" w:lineRule="auto"/>
        <w:rPr>
          <w:rFonts w:ascii="新宋体" w:eastAsia="新宋体" w:hAnsi="新宋体"/>
          <w:szCs w:val="21"/>
        </w:rPr>
      </w:pPr>
    </w:p>
    <w:p w14:paraId="450EB6C1"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第六章 网络信息的整合形式 </w:t>
      </w:r>
    </w:p>
    <w:p w14:paraId="6085DA5C"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第一节 各种信息形式在网络环境下的主要应用特点 </w:t>
      </w:r>
    </w:p>
    <w:p w14:paraId="0A16E9DF"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第二节 网络信息的层次化组织 </w:t>
      </w:r>
    </w:p>
    <w:p w14:paraId="2C16B973"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第三节 网络信息的结构化整合 </w:t>
      </w:r>
    </w:p>
    <w:p w14:paraId="7ED53568"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第四节 网络信息的多媒体融合 </w:t>
      </w:r>
    </w:p>
    <w:p w14:paraId="546EE5AB"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第五节 HTML5页面：移动终端的新整合形式 </w:t>
      </w:r>
    </w:p>
    <w:p w14:paraId="3D6DB9F2"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第七章 网络环境下的数据新闻与可视化传播 </w:t>
      </w:r>
    </w:p>
    <w:p w14:paraId="3583572D"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第一节 几个相关联的概念 </w:t>
      </w:r>
    </w:p>
    <w:p w14:paraId="0AB42029"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第二节 数据新闻及可视化中的数据收集与处理 </w:t>
      </w:r>
    </w:p>
    <w:p w14:paraId="3B426AF5"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第三节 信息图表的应用方向及在新闻报道中的作用 </w:t>
      </w:r>
    </w:p>
    <w:p w14:paraId="7E0E1D54"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第四节 信息图表的制作要点 </w:t>
      </w:r>
    </w:p>
    <w:p w14:paraId="7E882808" w14:textId="77777777" w:rsidR="0055683F" w:rsidRPr="0055683F" w:rsidRDefault="0055683F" w:rsidP="0055683F">
      <w:pPr>
        <w:pStyle w:val="11"/>
        <w:spacing w:beforeLines="10" w:before="31" w:afterLines="10" w:after="31" w:line="288" w:lineRule="auto"/>
        <w:rPr>
          <w:rFonts w:ascii="新宋体" w:eastAsia="新宋体" w:hAnsi="新宋体"/>
          <w:szCs w:val="21"/>
        </w:rPr>
      </w:pPr>
    </w:p>
    <w:p w14:paraId="4874B94F"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第八章 社会化媒体应用策略 </w:t>
      </w:r>
    </w:p>
    <w:p w14:paraId="40F5F606"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第一节 社会化媒体应用的基本思维 </w:t>
      </w:r>
    </w:p>
    <w:p w14:paraId="36EC145B"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第二节 社会化媒体传播的一般策略 </w:t>
      </w:r>
    </w:p>
    <w:p w14:paraId="19D5A82D"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第三节 专业媒体的社会化媒体应用 </w:t>
      </w:r>
    </w:p>
    <w:p w14:paraId="34A173E8"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第四节 政府机构的社会化媒体应用 </w:t>
      </w:r>
    </w:p>
    <w:p w14:paraId="30E84F8B"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第五节 企业的社会化媒体应用 </w:t>
      </w:r>
    </w:p>
    <w:p w14:paraId="5B404D2E" w14:textId="77777777" w:rsidR="0055683F" w:rsidRPr="0055683F" w:rsidRDefault="0055683F" w:rsidP="0055683F">
      <w:pPr>
        <w:pStyle w:val="11"/>
        <w:spacing w:beforeLines="10" w:before="31" w:afterLines="10" w:after="31" w:line="288" w:lineRule="auto"/>
        <w:rPr>
          <w:rFonts w:ascii="新宋体" w:eastAsia="新宋体" w:hAnsi="新宋体"/>
          <w:szCs w:val="21"/>
        </w:rPr>
      </w:pPr>
    </w:p>
    <w:p w14:paraId="4CDDB4B4"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第九章 网络传播的效果 </w:t>
      </w:r>
    </w:p>
    <w:p w14:paraId="706A32CE"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第一节 网络传播效果的含义 </w:t>
      </w:r>
    </w:p>
    <w:p w14:paraId="352C0BBD"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第二节 网络传播与“议程设置” </w:t>
      </w:r>
    </w:p>
    <w:p w14:paraId="75CB11B9"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lastRenderedPageBreak/>
        <w:t xml:space="preserve">第三节 网络传播与“沉默的螺旋” </w:t>
      </w:r>
    </w:p>
    <w:p w14:paraId="0A73CBAA" w14:textId="77777777" w:rsidR="0055683F" w:rsidRPr="0055683F" w:rsidRDefault="0055683F" w:rsidP="0055683F">
      <w:pPr>
        <w:pStyle w:val="11"/>
        <w:spacing w:beforeLines="10" w:before="31" w:afterLines="10" w:after="31" w:line="288" w:lineRule="auto"/>
        <w:rPr>
          <w:rFonts w:ascii="新宋体" w:eastAsia="新宋体" w:hAnsi="新宋体"/>
          <w:szCs w:val="21"/>
        </w:rPr>
      </w:pPr>
    </w:p>
    <w:p w14:paraId="1758EA23"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第十章 网络传播与社会发展的互动 </w:t>
      </w:r>
    </w:p>
    <w:p w14:paraId="491B0F17"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第一节 网络与舆情、舆论 </w:t>
      </w:r>
    </w:p>
    <w:p w14:paraId="2E1EBF0C"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第二节 网络文化及其影响 </w:t>
      </w:r>
    </w:p>
    <w:p w14:paraId="6C93F318" w14:textId="77777777" w:rsidR="0055683F" w:rsidRP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 xml:space="preserve">第三节 网络技术与“数字鸿沟” </w:t>
      </w:r>
    </w:p>
    <w:p w14:paraId="31FFF85B" w14:textId="02E1C15B" w:rsidR="0055683F" w:rsidRDefault="0055683F" w:rsidP="0055683F">
      <w:pPr>
        <w:pStyle w:val="11"/>
        <w:spacing w:beforeLines="10" w:before="31" w:afterLines="10" w:after="31" w:line="288" w:lineRule="auto"/>
        <w:rPr>
          <w:rFonts w:ascii="新宋体" w:eastAsia="新宋体" w:hAnsi="新宋体"/>
          <w:szCs w:val="21"/>
        </w:rPr>
      </w:pPr>
      <w:r w:rsidRPr="0055683F">
        <w:rPr>
          <w:rFonts w:ascii="新宋体" w:eastAsia="新宋体" w:hAnsi="新宋体" w:hint="eastAsia"/>
          <w:szCs w:val="21"/>
        </w:rPr>
        <w:t>第四节 网络时代的媒介素养</w:t>
      </w:r>
    </w:p>
    <w:p w14:paraId="05FE02F8" w14:textId="77777777" w:rsidR="00F90493" w:rsidRDefault="00F90493">
      <w:pPr>
        <w:pStyle w:val="11"/>
        <w:spacing w:beforeLines="10" w:before="31" w:afterLines="10" w:after="31" w:line="288" w:lineRule="auto"/>
        <w:rPr>
          <w:rFonts w:ascii="新宋体" w:eastAsia="新宋体" w:hAnsi="新宋体"/>
          <w:szCs w:val="21"/>
        </w:rPr>
      </w:pPr>
    </w:p>
    <w:p w14:paraId="25000626" w14:textId="2BFC3806" w:rsidR="00145C15" w:rsidRPr="00F90493" w:rsidRDefault="00C160D1">
      <w:pPr>
        <w:pStyle w:val="11"/>
        <w:spacing w:beforeLines="10" w:before="31" w:afterLines="10" w:after="31" w:line="288" w:lineRule="auto"/>
        <w:ind w:firstLine="422"/>
        <w:rPr>
          <w:rFonts w:ascii="新宋体" w:eastAsia="新宋体" w:hAnsi="新宋体"/>
          <w:b/>
          <w:bCs/>
          <w:szCs w:val="21"/>
        </w:rPr>
      </w:pPr>
      <w:r w:rsidRPr="00F90493">
        <w:rPr>
          <w:rFonts w:ascii="新宋体" w:eastAsia="新宋体" w:hAnsi="新宋体" w:hint="eastAsia"/>
          <w:b/>
          <w:bCs/>
          <w:szCs w:val="21"/>
        </w:rPr>
        <w:t>参考教材或主要参考书：</w:t>
      </w:r>
    </w:p>
    <w:p w14:paraId="509DA645" w14:textId="77777777" w:rsidR="00D51D0E" w:rsidRPr="00F90493" w:rsidRDefault="00D51D0E" w:rsidP="00D51D0E">
      <w:pPr>
        <w:pStyle w:val="11"/>
        <w:numPr>
          <w:ilvl w:val="0"/>
          <w:numId w:val="1"/>
        </w:numPr>
        <w:spacing w:beforeLines="10" w:before="31" w:afterLines="10" w:after="31" w:line="288" w:lineRule="auto"/>
        <w:ind w:firstLine="422"/>
        <w:rPr>
          <w:rFonts w:ascii="新宋体" w:eastAsia="新宋体" w:hAnsi="新宋体"/>
          <w:b/>
          <w:bCs/>
          <w:szCs w:val="21"/>
        </w:rPr>
      </w:pPr>
      <w:r w:rsidRPr="00F90493">
        <w:rPr>
          <w:rFonts w:ascii="新宋体" w:eastAsia="新宋体" w:hAnsi="新宋体" w:hint="eastAsia"/>
          <w:b/>
          <w:bCs/>
          <w:szCs w:val="21"/>
        </w:rPr>
        <w:t>《习近平新闻思想讲义》，人民出版社，2</w:t>
      </w:r>
      <w:r w:rsidRPr="00F90493">
        <w:rPr>
          <w:rFonts w:ascii="新宋体" w:eastAsia="新宋体" w:hAnsi="新宋体"/>
          <w:b/>
          <w:bCs/>
          <w:szCs w:val="21"/>
        </w:rPr>
        <w:t>018</w:t>
      </w:r>
      <w:r w:rsidRPr="00F90493">
        <w:rPr>
          <w:rFonts w:ascii="新宋体" w:eastAsia="新宋体" w:hAnsi="新宋体" w:hint="eastAsia"/>
          <w:b/>
          <w:bCs/>
          <w:szCs w:val="21"/>
        </w:rPr>
        <w:t>年。</w:t>
      </w:r>
    </w:p>
    <w:p w14:paraId="0CF8A365" w14:textId="04907A06" w:rsidR="00145C15" w:rsidRPr="00F90493" w:rsidRDefault="00C160D1">
      <w:pPr>
        <w:pStyle w:val="11"/>
        <w:numPr>
          <w:ilvl w:val="0"/>
          <w:numId w:val="1"/>
        </w:numPr>
        <w:spacing w:beforeLines="10" w:before="31" w:afterLines="10" w:after="31" w:line="288" w:lineRule="auto"/>
        <w:ind w:firstLine="422"/>
        <w:rPr>
          <w:rFonts w:ascii="新宋体" w:eastAsia="新宋体" w:hAnsi="新宋体"/>
          <w:b/>
          <w:bCs/>
          <w:szCs w:val="21"/>
        </w:rPr>
      </w:pPr>
      <w:r w:rsidRPr="00F90493">
        <w:rPr>
          <w:rFonts w:ascii="新宋体" w:eastAsia="新宋体" w:hAnsi="新宋体" w:hint="eastAsia"/>
          <w:b/>
          <w:bCs/>
          <w:szCs w:val="21"/>
        </w:rPr>
        <w:t>《新闻学概论》</w:t>
      </w:r>
      <w:r w:rsidR="00E948E3" w:rsidRPr="00F90493">
        <w:rPr>
          <w:rFonts w:ascii="新宋体" w:eastAsia="新宋体" w:hAnsi="新宋体" w:hint="eastAsia"/>
          <w:b/>
          <w:bCs/>
          <w:szCs w:val="21"/>
        </w:rPr>
        <w:t>（第六版）李良荣著，复旦大学</w:t>
      </w:r>
      <w:r w:rsidRPr="00F90493">
        <w:rPr>
          <w:rFonts w:ascii="新宋体" w:eastAsia="新宋体" w:hAnsi="新宋体" w:hint="eastAsia"/>
          <w:b/>
          <w:bCs/>
          <w:szCs w:val="21"/>
        </w:rPr>
        <w:t>出版社</w:t>
      </w:r>
      <w:r w:rsidR="00E948E3" w:rsidRPr="00F90493">
        <w:rPr>
          <w:rFonts w:ascii="新宋体" w:eastAsia="新宋体" w:hAnsi="新宋体" w:hint="eastAsia"/>
          <w:b/>
          <w:bCs/>
          <w:szCs w:val="21"/>
        </w:rPr>
        <w:t xml:space="preserve"> </w:t>
      </w:r>
      <w:r w:rsidR="002D5065" w:rsidRPr="00F90493">
        <w:rPr>
          <w:rFonts w:ascii="新宋体" w:eastAsia="新宋体" w:hAnsi="新宋体" w:hint="eastAsia"/>
          <w:b/>
          <w:bCs/>
          <w:szCs w:val="21"/>
        </w:rPr>
        <w:t>，</w:t>
      </w:r>
      <w:r w:rsidRPr="00F90493">
        <w:rPr>
          <w:rFonts w:ascii="新宋体" w:eastAsia="新宋体" w:hAnsi="新宋体" w:hint="eastAsia"/>
          <w:b/>
          <w:bCs/>
          <w:szCs w:val="21"/>
        </w:rPr>
        <w:t>20</w:t>
      </w:r>
      <w:r w:rsidR="00E948E3" w:rsidRPr="00F90493">
        <w:rPr>
          <w:rFonts w:ascii="新宋体" w:eastAsia="新宋体" w:hAnsi="新宋体"/>
          <w:b/>
          <w:bCs/>
          <w:szCs w:val="21"/>
        </w:rPr>
        <w:t>18</w:t>
      </w:r>
      <w:r w:rsidRPr="00F90493">
        <w:rPr>
          <w:rFonts w:ascii="新宋体" w:eastAsia="新宋体" w:hAnsi="新宋体" w:hint="eastAsia"/>
          <w:b/>
          <w:bCs/>
          <w:szCs w:val="21"/>
        </w:rPr>
        <w:t>年</w:t>
      </w:r>
      <w:r w:rsidR="002D5065" w:rsidRPr="00F90493">
        <w:rPr>
          <w:rFonts w:ascii="新宋体" w:eastAsia="新宋体" w:hAnsi="新宋体" w:hint="eastAsia"/>
          <w:b/>
          <w:bCs/>
          <w:szCs w:val="21"/>
        </w:rPr>
        <w:t>。</w:t>
      </w:r>
    </w:p>
    <w:p w14:paraId="39A10706" w14:textId="66A7909E" w:rsidR="00145C15" w:rsidRPr="00F90493" w:rsidRDefault="00C160D1">
      <w:pPr>
        <w:pStyle w:val="11"/>
        <w:numPr>
          <w:ilvl w:val="0"/>
          <w:numId w:val="1"/>
        </w:numPr>
        <w:spacing w:beforeLines="10" w:before="31" w:afterLines="10" w:after="31" w:line="288" w:lineRule="auto"/>
        <w:ind w:firstLine="422"/>
        <w:rPr>
          <w:rFonts w:ascii="新宋体" w:eastAsia="新宋体" w:hAnsi="新宋体"/>
          <w:b/>
          <w:bCs/>
          <w:szCs w:val="21"/>
        </w:rPr>
      </w:pPr>
      <w:r w:rsidRPr="00F90493">
        <w:rPr>
          <w:rFonts w:ascii="新宋体" w:eastAsia="新宋体" w:hAnsi="新宋体" w:hint="eastAsia"/>
          <w:b/>
          <w:bCs/>
          <w:szCs w:val="21"/>
        </w:rPr>
        <w:t>《网络传播概论》</w:t>
      </w:r>
      <w:r w:rsidR="002D5065" w:rsidRPr="00F90493">
        <w:rPr>
          <w:rFonts w:ascii="新宋体" w:eastAsia="新宋体" w:hAnsi="新宋体" w:hint="eastAsia"/>
          <w:b/>
          <w:bCs/>
          <w:szCs w:val="21"/>
        </w:rPr>
        <w:t>（第四版）</w:t>
      </w:r>
      <w:r w:rsidR="00F90493" w:rsidRPr="00F90493">
        <w:rPr>
          <w:rFonts w:ascii="新宋体" w:eastAsia="新宋体" w:hAnsi="新宋体" w:hint="eastAsia"/>
          <w:b/>
          <w:bCs/>
          <w:szCs w:val="21"/>
        </w:rPr>
        <w:t>彭兰著</w:t>
      </w:r>
      <w:r w:rsidRPr="00F90493">
        <w:rPr>
          <w:rFonts w:ascii="新宋体" w:eastAsia="新宋体" w:hAnsi="新宋体" w:hint="eastAsia"/>
          <w:b/>
          <w:bCs/>
          <w:szCs w:val="21"/>
        </w:rPr>
        <w:t>，中国人民大学出版社</w:t>
      </w:r>
      <w:r w:rsidR="002D5065" w:rsidRPr="00F90493">
        <w:rPr>
          <w:rFonts w:ascii="新宋体" w:eastAsia="新宋体" w:hAnsi="新宋体" w:hint="eastAsia"/>
          <w:b/>
          <w:bCs/>
          <w:szCs w:val="21"/>
        </w:rPr>
        <w:t>，</w:t>
      </w:r>
      <w:r w:rsidRPr="00F90493">
        <w:rPr>
          <w:rFonts w:ascii="新宋体" w:eastAsia="新宋体" w:hAnsi="新宋体" w:hint="eastAsia"/>
          <w:b/>
          <w:bCs/>
          <w:szCs w:val="21"/>
        </w:rPr>
        <w:t>2017年。</w:t>
      </w:r>
    </w:p>
    <w:p w14:paraId="719746E5" w14:textId="77777777" w:rsidR="00145C15" w:rsidRDefault="00C160D1">
      <w:pPr>
        <w:spacing w:beforeLines="100" w:before="312" w:afterLines="10" w:after="31" w:line="288" w:lineRule="auto"/>
        <w:rPr>
          <w:b/>
          <w:sz w:val="36"/>
          <w:szCs w:val="36"/>
        </w:rPr>
      </w:pPr>
      <w:r>
        <w:rPr>
          <w:rFonts w:hint="eastAsia"/>
          <w:b/>
          <w:sz w:val="36"/>
          <w:szCs w:val="36"/>
        </w:rPr>
        <w:t>四、样卷</w:t>
      </w:r>
    </w:p>
    <w:p w14:paraId="5387B79A" w14:textId="77777777" w:rsidR="00145C15" w:rsidRDefault="00145C15">
      <w:pPr>
        <w:jc w:val="center"/>
        <w:rPr>
          <w:rFonts w:ascii="黑体" w:eastAsia="黑体"/>
          <w:sz w:val="24"/>
        </w:rPr>
      </w:pPr>
    </w:p>
    <w:p w14:paraId="189B64E4" w14:textId="77777777" w:rsidR="00145C15" w:rsidRDefault="00145C15">
      <w:pPr>
        <w:jc w:val="center"/>
        <w:rPr>
          <w:rFonts w:ascii="黑体" w:eastAsia="黑体"/>
          <w:sz w:val="24"/>
        </w:rPr>
      </w:pPr>
    </w:p>
    <w:tbl>
      <w:tblPr>
        <w:tblW w:w="8460" w:type="dxa"/>
        <w:tblInd w:w="108" w:type="dxa"/>
        <w:tblLayout w:type="fixed"/>
        <w:tblLook w:val="04A0" w:firstRow="1" w:lastRow="0" w:firstColumn="1" w:lastColumn="0" w:noHBand="0" w:noVBand="1"/>
      </w:tblPr>
      <w:tblGrid>
        <w:gridCol w:w="1080"/>
        <w:gridCol w:w="540"/>
        <w:gridCol w:w="6840"/>
      </w:tblGrid>
      <w:tr w:rsidR="00145C15" w14:paraId="593E04FB" w14:textId="77777777">
        <w:trPr>
          <w:trHeight w:val="435"/>
        </w:trPr>
        <w:tc>
          <w:tcPr>
            <w:tcW w:w="1620" w:type="dxa"/>
            <w:gridSpan w:val="2"/>
            <w:shd w:val="clear" w:color="auto" w:fill="auto"/>
            <w:vAlign w:val="bottom"/>
          </w:tcPr>
          <w:p w14:paraId="1C7A3F6B" w14:textId="77777777" w:rsidR="00145C15" w:rsidRDefault="00C160D1">
            <w:pPr>
              <w:spacing w:afterLines="15" w:after="46"/>
              <w:ind w:leftChars="-50" w:left="-105" w:rightChars="-50" w:right="-105"/>
              <w:rPr>
                <w:rFonts w:ascii="宋体" w:hAnsi="宋体"/>
                <w:b/>
                <w:szCs w:val="21"/>
              </w:rPr>
            </w:pPr>
            <w:r>
              <w:rPr>
                <w:rFonts w:ascii="宋体" w:hAnsi="宋体" w:hint="eastAsia"/>
                <w:b/>
                <w:szCs w:val="21"/>
              </w:rPr>
              <w:t>科目代码、名称:</w:t>
            </w:r>
          </w:p>
        </w:tc>
        <w:tc>
          <w:tcPr>
            <w:tcW w:w="6840" w:type="dxa"/>
            <w:tcBorders>
              <w:bottom w:val="single" w:sz="4" w:space="0" w:color="auto"/>
            </w:tcBorders>
            <w:shd w:val="clear" w:color="auto" w:fill="auto"/>
            <w:vAlign w:val="bottom"/>
          </w:tcPr>
          <w:p w14:paraId="18DFB561" w14:textId="77777777" w:rsidR="00145C15" w:rsidRDefault="00C160D1">
            <w:pPr>
              <w:pStyle w:val="1"/>
              <w:spacing w:beforeLines="25" w:before="78" w:afterLines="10" w:after="31" w:line="240" w:lineRule="auto"/>
              <w:rPr>
                <w:sz w:val="24"/>
                <w:szCs w:val="24"/>
              </w:rPr>
            </w:pPr>
            <w:r>
              <w:rPr>
                <w:rFonts w:hint="eastAsia"/>
                <w:sz w:val="24"/>
                <w:szCs w:val="24"/>
              </w:rPr>
              <w:t>845</w:t>
            </w:r>
            <w:r>
              <w:rPr>
                <w:rFonts w:hint="eastAsia"/>
                <w:sz w:val="24"/>
                <w:szCs w:val="24"/>
              </w:rPr>
              <w:t>新闻传播实务（</w:t>
            </w:r>
            <w:r>
              <w:rPr>
                <w:rFonts w:hint="eastAsia"/>
                <w:sz w:val="24"/>
                <w:szCs w:val="24"/>
              </w:rPr>
              <w:t>334</w:t>
            </w:r>
            <w:r>
              <w:rPr>
                <w:rFonts w:hint="eastAsia"/>
                <w:sz w:val="24"/>
                <w:szCs w:val="24"/>
              </w:rPr>
              <w:t>新闻与传播专业综合能力）</w:t>
            </w:r>
          </w:p>
        </w:tc>
      </w:tr>
      <w:tr w:rsidR="00145C15" w14:paraId="74598BD7" w14:textId="77777777">
        <w:trPr>
          <w:trHeight w:val="435"/>
        </w:trPr>
        <w:tc>
          <w:tcPr>
            <w:tcW w:w="1080" w:type="dxa"/>
            <w:shd w:val="clear" w:color="auto" w:fill="auto"/>
            <w:vAlign w:val="bottom"/>
          </w:tcPr>
          <w:p w14:paraId="3B51FA9C" w14:textId="77777777" w:rsidR="00145C15" w:rsidRDefault="00C160D1">
            <w:pPr>
              <w:spacing w:afterLines="20" w:after="62"/>
              <w:ind w:leftChars="-50" w:left="-105" w:rightChars="-50" w:right="-105"/>
              <w:rPr>
                <w:rFonts w:ascii="宋体" w:hAnsi="宋体"/>
                <w:b/>
                <w:szCs w:val="21"/>
              </w:rPr>
            </w:pPr>
            <w:r>
              <w:rPr>
                <w:rFonts w:ascii="宋体" w:hAnsi="宋体" w:hint="eastAsia"/>
                <w:b/>
                <w:szCs w:val="21"/>
              </w:rPr>
              <w:t>适用专业:</w:t>
            </w:r>
          </w:p>
        </w:tc>
        <w:tc>
          <w:tcPr>
            <w:tcW w:w="7380" w:type="dxa"/>
            <w:gridSpan w:val="2"/>
            <w:tcBorders>
              <w:bottom w:val="single" w:sz="4" w:space="0" w:color="auto"/>
            </w:tcBorders>
            <w:shd w:val="clear" w:color="auto" w:fill="auto"/>
            <w:vAlign w:val="bottom"/>
          </w:tcPr>
          <w:p w14:paraId="5307FBF3" w14:textId="77777777" w:rsidR="00145C15" w:rsidRDefault="00C160D1">
            <w:pPr>
              <w:spacing w:beforeLines="25" w:before="78" w:afterLines="10" w:after="31"/>
              <w:rPr>
                <w:rFonts w:ascii="宋体" w:hAnsi="宋体"/>
                <w:b/>
                <w:szCs w:val="21"/>
              </w:rPr>
            </w:pPr>
            <w:r>
              <w:rPr>
                <w:rFonts w:ascii="宋体" w:hAnsi="宋体" w:hint="eastAsia"/>
                <w:b/>
                <w:szCs w:val="21"/>
              </w:rPr>
              <w:t>新闻传播学学术硕士各专业方向以及新闻与传播硕士专业学位各方向</w:t>
            </w:r>
          </w:p>
        </w:tc>
      </w:tr>
    </w:tbl>
    <w:p w14:paraId="2A56ACE5" w14:textId="77777777" w:rsidR="00145C15" w:rsidRDefault="00C160D1">
      <w:pPr>
        <w:rPr>
          <w:sz w:val="24"/>
        </w:rPr>
      </w:pPr>
      <w:r>
        <w:rPr>
          <w:rFonts w:hint="eastAsia"/>
          <w:bCs/>
          <w:sz w:val="24"/>
        </w:rPr>
        <w:t>注：考生答题时，请写在考点下发的答题纸上，写在本试题纸或其他答题纸上的一律无效。</w:t>
      </w:r>
    </w:p>
    <w:p w14:paraId="5A339559" w14:textId="77777777" w:rsidR="00145C15" w:rsidRDefault="00C160D1">
      <w:pPr>
        <w:jc w:val="center"/>
        <w:rPr>
          <w:sz w:val="24"/>
        </w:rPr>
      </w:pPr>
      <w:r>
        <w:rPr>
          <w:rFonts w:hint="eastAsia"/>
          <w:sz w:val="24"/>
        </w:rPr>
        <w:t>（本试题共</w:t>
      </w:r>
      <w:r>
        <w:rPr>
          <w:rFonts w:hint="eastAsia"/>
          <w:sz w:val="24"/>
        </w:rPr>
        <w:t xml:space="preserve"> 2 </w:t>
      </w:r>
      <w:r>
        <w:rPr>
          <w:rFonts w:hint="eastAsia"/>
          <w:sz w:val="24"/>
        </w:rPr>
        <w:t>页）</w:t>
      </w:r>
    </w:p>
    <w:p w14:paraId="07F54E1A" w14:textId="77777777" w:rsidR="00145C15" w:rsidRDefault="00145C15">
      <w:pPr>
        <w:jc w:val="center"/>
        <w:rPr>
          <w:sz w:val="24"/>
        </w:rPr>
      </w:pPr>
    </w:p>
    <w:p w14:paraId="68C1FBF5" w14:textId="77777777" w:rsidR="00145C15" w:rsidRDefault="00145C15">
      <w:pPr>
        <w:pStyle w:val="11"/>
        <w:spacing w:beforeLines="10" w:before="31" w:afterLines="10" w:after="31" w:line="288" w:lineRule="auto"/>
        <w:rPr>
          <w:rFonts w:ascii="新宋体" w:eastAsia="新宋体" w:hAnsi="新宋体"/>
          <w:szCs w:val="21"/>
        </w:rPr>
      </w:pPr>
    </w:p>
    <w:p w14:paraId="74EBCEE7" w14:textId="77777777" w:rsidR="00145C15" w:rsidRDefault="00C160D1">
      <w:pPr>
        <w:pStyle w:val="11"/>
        <w:spacing w:beforeLines="10" w:before="31" w:afterLines="10" w:after="31" w:line="288" w:lineRule="auto"/>
        <w:ind w:firstLine="422"/>
        <w:rPr>
          <w:rFonts w:ascii="新宋体" w:eastAsia="新宋体" w:hAnsi="新宋体"/>
          <w:szCs w:val="21"/>
        </w:rPr>
      </w:pPr>
      <w:r>
        <w:rPr>
          <w:rFonts w:ascii="新宋体" w:eastAsia="新宋体" w:hAnsi="新宋体" w:hint="eastAsia"/>
          <w:b/>
          <w:bCs/>
          <w:szCs w:val="21"/>
        </w:rPr>
        <w:t>一、名词解释（每题5分，共10分）</w:t>
      </w:r>
    </w:p>
    <w:p w14:paraId="156D5926"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1、媒介组织</w:t>
      </w:r>
    </w:p>
    <w:p w14:paraId="1F01C99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2、新闻自由</w:t>
      </w:r>
    </w:p>
    <w:p w14:paraId="229E9373" w14:textId="77777777" w:rsidR="00145C15" w:rsidRDefault="00145C15">
      <w:pPr>
        <w:pStyle w:val="11"/>
        <w:spacing w:beforeLines="10" w:before="31" w:afterLines="10" w:after="31" w:line="288" w:lineRule="auto"/>
        <w:rPr>
          <w:rFonts w:ascii="新宋体" w:eastAsia="新宋体" w:hAnsi="新宋体"/>
          <w:szCs w:val="21"/>
        </w:rPr>
      </w:pPr>
    </w:p>
    <w:p w14:paraId="388B591A" w14:textId="77777777" w:rsidR="00145C15" w:rsidRDefault="00C160D1">
      <w:pPr>
        <w:pStyle w:val="11"/>
        <w:spacing w:beforeLines="10" w:before="31" w:afterLines="10" w:after="31" w:line="288" w:lineRule="auto"/>
        <w:ind w:firstLine="422"/>
        <w:rPr>
          <w:rFonts w:ascii="新宋体" w:eastAsia="新宋体" w:hAnsi="新宋体"/>
          <w:szCs w:val="21"/>
        </w:rPr>
      </w:pPr>
      <w:r>
        <w:rPr>
          <w:rFonts w:ascii="新宋体" w:eastAsia="新宋体" w:hAnsi="新宋体" w:hint="eastAsia"/>
          <w:b/>
          <w:bCs/>
          <w:szCs w:val="21"/>
        </w:rPr>
        <w:t>二、简答题（每题10分，共50分）</w:t>
      </w:r>
    </w:p>
    <w:p w14:paraId="54E6085F"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1、简述世界各国主导的新闻理论。</w:t>
      </w:r>
    </w:p>
    <w:p w14:paraId="17DBFAC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2、决定新闻选择的要素主要有哪些？</w:t>
      </w:r>
    </w:p>
    <w:p w14:paraId="6D2F9A93"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3、简述中国新闻改革的基本特点</w:t>
      </w:r>
    </w:p>
    <w:p w14:paraId="5649D8C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4、简述什么是新闻。</w:t>
      </w:r>
    </w:p>
    <w:p w14:paraId="6A0E79B3"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5、简述世界新闻媒介的三</w:t>
      </w:r>
      <w:proofErr w:type="gramStart"/>
      <w:r>
        <w:rPr>
          <w:rFonts w:ascii="新宋体" w:eastAsia="新宋体" w:hAnsi="新宋体" w:hint="eastAsia"/>
          <w:szCs w:val="21"/>
        </w:rPr>
        <w:t>大运行</w:t>
      </w:r>
      <w:proofErr w:type="gramEnd"/>
      <w:r>
        <w:rPr>
          <w:rFonts w:ascii="新宋体" w:eastAsia="新宋体" w:hAnsi="新宋体" w:hint="eastAsia"/>
          <w:szCs w:val="21"/>
        </w:rPr>
        <w:t>体制</w:t>
      </w:r>
    </w:p>
    <w:p w14:paraId="485FAA55" w14:textId="77777777" w:rsidR="00145C15" w:rsidRDefault="00145C15">
      <w:pPr>
        <w:pStyle w:val="11"/>
        <w:spacing w:beforeLines="10" w:before="31" w:afterLines="10" w:after="31" w:line="288" w:lineRule="auto"/>
        <w:ind w:firstLine="480"/>
        <w:rPr>
          <w:rFonts w:ascii="黑体" w:eastAsia="黑体" w:hAnsi="黑体"/>
          <w:sz w:val="24"/>
          <w:szCs w:val="21"/>
        </w:rPr>
      </w:pPr>
    </w:p>
    <w:p w14:paraId="191664B6" w14:textId="77777777" w:rsidR="00145C15" w:rsidRDefault="00145C15">
      <w:pPr>
        <w:pStyle w:val="11"/>
        <w:spacing w:beforeLines="10" w:before="31" w:afterLines="10" w:after="31" w:line="288" w:lineRule="auto"/>
        <w:ind w:firstLine="480"/>
        <w:rPr>
          <w:rFonts w:ascii="黑体" w:eastAsia="黑体" w:hAnsi="黑体"/>
          <w:sz w:val="24"/>
          <w:szCs w:val="21"/>
        </w:rPr>
      </w:pPr>
    </w:p>
    <w:p w14:paraId="0B2247D4" w14:textId="77777777" w:rsidR="00145C15" w:rsidRDefault="00145C15">
      <w:pPr>
        <w:pStyle w:val="11"/>
        <w:spacing w:beforeLines="10" w:before="31" w:afterLines="10" w:after="31" w:line="288" w:lineRule="auto"/>
        <w:ind w:firstLine="480"/>
        <w:rPr>
          <w:rFonts w:ascii="黑体" w:eastAsia="黑体" w:hAnsi="黑体"/>
          <w:sz w:val="24"/>
          <w:szCs w:val="21"/>
        </w:rPr>
      </w:pPr>
    </w:p>
    <w:p w14:paraId="3D2A3BD9" w14:textId="77777777" w:rsidR="00145C15" w:rsidRDefault="00C160D1">
      <w:pPr>
        <w:pStyle w:val="11"/>
        <w:spacing w:beforeLines="10" w:before="31" w:afterLines="10" w:after="31" w:line="288" w:lineRule="auto"/>
        <w:ind w:firstLineChars="0" w:firstLine="0"/>
        <w:rPr>
          <w:rFonts w:ascii="黑体" w:eastAsia="黑体" w:hAnsi="黑体"/>
          <w:sz w:val="24"/>
          <w:szCs w:val="21"/>
        </w:rPr>
      </w:pPr>
      <w:r>
        <w:rPr>
          <w:rFonts w:ascii="黑体" w:eastAsia="黑体" w:hAnsi="黑体" w:hint="eastAsia"/>
          <w:sz w:val="24"/>
          <w:szCs w:val="21"/>
        </w:rPr>
        <w:t>三、消息写作题，将下列材料改写为一篇400－600字的消息，注意消息写作的格式。（30分）</w:t>
      </w:r>
    </w:p>
    <w:p w14:paraId="1846D7A4"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“河北深州</w:t>
      </w:r>
      <w:proofErr w:type="gramStart"/>
      <w:r>
        <w:rPr>
          <w:rFonts w:ascii="新宋体" w:eastAsia="新宋体" w:hAnsi="新宋体" w:hint="eastAsia"/>
          <w:szCs w:val="21"/>
        </w:rPr>
        <w:t>一</w:t>
      </w:r>
      <w:proofErr w:type="gramEnd"/>
      <w:r>
        <w:rPr>
          <w:rFonts w:ascii="新宋体" w:eastAsia="新宋体" w:hAnsi="新宋体" w:hint="eastAsia"/>
          <w:szCs w:val="21"/>
        </w:rPr>
        <w:t>犯人清晨越狱”追踪</w:t>
      </w:r>
    </w:p>
    <w:p w14:paraId="70CB5FF4"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越狱14天后，</w:t>
      </w:r>
      <w:proofErr w:type="gramStart"/>
      <w:r>
        <w:rPr>
          <w:rFonts w:ascii="新宋体" w:eastAsia="新宋体" w:hAnsi="新宋体" w:hint="eastAsia"/>
          <w:szCs w:val="21"/>
        </w:rPr>
        <w:t>王振轻在距离</w:t>
      </w:r>
      <w:proofErr w:type="gramEnd"/>
      <w:r>
        <w:rPr>
          <w:rFonts w:ascii="新宋体" w:eastAsia="新宋体" w:hAnsi="新宋体" w:hint="eastAsia"/>
          <w:szCs w:val="21"/>
        </w:rPr>
        <w:t>监狱千里之外的河南郸城老家被抓获。昨日，记者从河北省司法厅获悉，河北深州监狱越狱犯王振轻于24日凌晨1时30分许在河南郸城被警方抓获。记者从知情人士处了解到，昨日下午，王振</w:t>
      </w:r>
      <w:proofErr w:type="gramStart"/>
      <w:r>
        <w:rPr>
          <w:rFonts w:ascii="新宋体" w:eastAsia="新宋体" w:hAnsi="新宋体" w:hint="eastAsia"/>
          <w:szCs w:val="21"/>
        </w:rPr>
        <w:t>轻已经</w:t>
      </w:r>
      <w:proofErr w:type="gramEnd"/>
      <w:r>
        <w:rPr>
          <w:rFonts w:ascii="新宋体" w:eastAsia="新宋体" w:hAnsi="新宋体" w:hint="eastAsia"/>
          <w:szCs w:val="21"/>
        </w:rPr>
        <w:t>被押解回深州监狱。</w:t>
      </w:r>
    </w:p>
    <w:p w14:paraId="452D086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22日，河北警方、监狱警力转入王振轻原籍河南郸城县，与河南警方协同开展抓捕。两地警方连日来围绕逃犯王振</w:t>
      </w:r>
      <w:proofErr w:type="gramStart"/>
      <w:r>
        <w:rPr>
          <w:rFonts w:ascii="新宋体" w:eastAsia="新宋体" w:hAnsi="新宋体" w:hint="eastAsia"/>
          <w:szCs w:val="21"/>
        </w:rPr>
        <w:t>轻密切</w:t>
      </w:r>
      <w:proofErr w:type="gramEnd"/>
      <w:r>
        <w:rPr>
          <w:rFonts w:ascii="新宋体" w:eastAsia="新宋体" w:hAnsi="新宋体" w:hint="eastAsia"/>
          <w:szCs w:val="21"/>
        </w:rPr>
        <w:t>关系人和可能藏匿地点，采取多种侦查措施，深入开展摸排、核查，最终准确获取其藏匿地点。</w:t>
      </w:r>
    </w:p>
    <w:p w14:paraId="6BA74B13"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24日凌晨1时30分许，在河南省郸城县某村庄王振轻一位熟人家中，</w:t>
      </w:r>
      <w:proofErr w:type="gramStart"/>
      <w:r>
        <w:rPr>
          <w:rFonts w:ascii="新宋体" w:eastAsia="新宋体" w:hAnsi="新宋体" w:hint="eastAsia"/>
          <w:szCs w:val="21"/>
        </w:rPr>
        <w:t>王振轻被两</w:t>
      </w:r>
      <w:proofErr w:type="gramEnd"/>
      <w:r>
        <w:rPr>
          <w:rFonts w:ascii="新宋体" w:eastAsia="新宋体" w:hAnsi="新宋体" w:hint="eastAsia"/>
          <w:szCs w:val="21"/>
        </w:rPr>
        <w:t>省警方成功捕获。</w:t>
      </w:r>
    </w:p>
    <w:p w14:paraId="0BF80FF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河北省司法厅负责人表示，对深州监狱罪犯脱逃事件的责任追究工作，河北省司法厅和监狱局已派出工作组，对事件中负责有管理责任的领导和干警进行责任倒查。根据河北省监狱安全稳定责任状，将按照有关规定严肃处理，决不姑息。关于此次脱逃事件的原因，河北省政法部门正在调查中。</w:t>
      </w:r>
    </w:p>
    <w:p w14:paraId="468843BA"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王振轻，男，43岁，河南省郸城县人，因犯盗窃罪于2011年1月被河北省藁城市法院判刑10年。今年9月11日6时15分，</w:t>
      </w:r>
      <w:proofErr w:type="gramStart"/>
      <w:r>
        <w:rPr>
          <w:rFonts w:ascii="新宋体" w:eastAsia="新宋体" w:hAnsi="新宋体" w:hint="eastAsia"/>
          <w:szCs w:val="21"/>
        </w:rPr>
        <w:t>王振轻从其</w:t>
      </w:r>
      <w:proofErr w:type="gramEnd"/>
      <w:r>
        <w:rPr>
          <w:rFonts w:ascii="新宋体" w:eastAsia="新宋体" w:hAnsi="新宋体" w:hint="eastAsia"/>
          <w:szCs w:val="21"/>
        </w:rPr>
        <w:t>被关押的深州监狱越狱逃脱。</w:t>
      </w:r>
    </w:p>
    <w:p w14:paraId="749B12BB"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追捕</w:t>
      </w:r>
    </w:p>
    <w:p w14:paraId="7C2A79CE"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亲属向警方透露逃犯藏身处</w:t>
      </w:r>
    </w:p>
    <w:p w14:paraId="048FC70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昨日凌晨，河南、河北警方经过两个多小时，追捕10余公里，终将逃犯</w:t>
      </w:r>
      <w:proofErr w:type="gramStart"/>
      <w:r>
        <w:rPr>
          <w:rFonts w:ascii="新宋体" w:eastAsia="新宋体" w:hAnsi="新宋体" w:hint="eastAsia"/>
          <w:szCs w:val="21"/>
        </w:rPr>
        <w:t>王振轻在其</w:t>
      </w:r>
      <w:proofErr w:type="gramEnd"/>
      <w:r>
        <w:rPr>
          <w:rFonts w:ascii="新宋体" w:eastAsia="新宋体" w:hAnsi="新宋体" w:hint="eastAsia"/>
          <w:szCs w:val="21"/>
        </w:rPr>
        <w:t>老家郸城抓获。</w:t>
      </w:r>
    </w:p>
    <w:p w14:paraId="1AD22BE3"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有当地居民称，在抓捕前的23日下午，王振轻家大门紧闭，敲门时里面人称警方正在办案不允许他人进入。23日下午，王振轻的妻子王荣丽（音）被警方带走。王振轻的女儿和女婿开的理发店也已经关业好几天。</w:t>
      </w:r>
    </w:p>
    <w:p w14:paraId="0BEA51A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据媒体报道，王振轻被抓地点并非其住所，而是位于郸城县宁平乡</w:t>
      </w:r>
      <w:proofErr w:type="gramStart"/>
      <w:r>
        <w:rPr>
          <w:rFonts w:ascii="新宋体" w:eastAsia="新宋体" w:hAnsi="新宋体" w:hint="eastAsia"/>
          <w:szCs w:val="21"/>
        </w:rPr>
        <w:t>卢</w:t>
      </w:r>
      <w:proofErr w:type="gramEnd"/>
      <w:r>
        <w:rPr>
          <w:rFonts w:ascii="新宋体" w:eastAsia="新宋体" w:hAnsi="新宋体" w:hint="eastAsia"/>
          <w:szCs w:val="21"/>
        </w:rPr>
        <w:t>庙村的亲戚家。23日，经过警方对家属做工作，获得重大线索。王振轻藏匿的地点是个带院子的三层楼。</w:t>
      </w:r>
    </w:p>
    <w:p w14:paraId="374A1668"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据知情人透露，抓捕</w:t>
      </w:r>
      <w:proofErr w:type="gramStart"/>
      <w:r>
        <w:rPr>
          <w:rFonts w:ascii="新宋体" w:eastAsia="新宋体" w:hAnsi="新宋体" w:hint="eastAsia"/>
          <w:szCs w:val="21"/>
        </w:rPr>
        <w:t>王振轻从23日</w:t>
      </w:r>
      <w:proofErr w:type="gramEnd"/>
      <w:r>
        <w:rPr>
          <w:rFonts w:ascii="新宋体" w:eastAsia="新宋体" w:hAnsi="新宋体" w:hint="eastAsia"/>
          <w:szCs w:val="21"/>
        </w:rPr>
        <w:t>夜里就已经开始，由于王振轻有较强的反侦查能力，郸城县公安局刑警大队一直从王振轻的老家虎岗乡王寨村将其追至郸城县宁平镇</w:t>
      </w:r>
      <w:proofErr w:type="gramStart"/>
      <w:r>
        <w:rPr>
          <w:rFonts w:ascii="新宋体" w:eastAsia="新宋体" w:hAnsi="新宋体" w:hint="eastAsia"/>
          <w:szCs w:val="21"/>
        </w:rPr>
        <w:t>卢</w:t>
      </w:r>
      <w:proofErr w:type="gramEnd"/>
      <w:r>
        <w:rPr>
          <w:rFonts w:ascii="新宋体" w:eastAsia="新宋体" w:hAnsi="新宋体" w:hint="eastAsia"/>
          <w:szCs w:val="21"/>
        </w:rPr>
        <w:t>庙村，最终将其逼至该村一座三层高的村民楼上。</w:t>
      </w:r>
    </w:p>
    <w:p w14:paraId="304A5ED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23日晚12时左右警方合围了位于宁平乡</w:t>
      </w:r>
      <w:proofErr w:type="gramStart"/>
      <w:r>
        <w:rPr>
          <w:rFonts w:ascii="新宋体" w:eastAsia="新宋体" w:hAnsi="新宋体" w:hint="eastAsia"/>
          <w:szCs w:val="21"/>
        </w:rPr>
        <w:t>卢</w:t>
      </w:r>
      <w:proofErr w:type="gramEnd"/>
      <w:r>
        <w:rPr>
          <w:rFonts w:ascii="新宋体" w:eastAsia="新宋体" w:hAnsi="新宋体" w:hint="eastAsia"/>
          <w:szCs w:val="21"/>
        </w:rPr>
        <w:t>庙村的这个小院。刑警悄悄翻墙进入院子，控制住房</w:t>
      </w:r>
      <w:proofErr w:type="gramStart"/>
      <w:r>
        <w:rPr>
          <w:rFonts w:ascii="新宋体" w:eastAsia="新宋体" w:hAnsi="新宋体" w:hint="eastAsia"/>
          <w:szCs w:val="21"/>
        </w:rPr>
        <w:t>子所有</w:t>
      </w:r>
      <w:proofErr w:type="gramEnd"/>
      <w:r>
        <w:rPr>
          <w:rFonts w:ascii="新宋体" w:eastAsia="新宋体" w:hAnsi="新宋体" w:hint="eastAsia"/>
          <w:szCs w:val="21"/>
        </w:rPr>
        <w:t>出入口。进入王振轻所藏房间，将其抓获。</w:t>
      </w:r>
    </w:p>
    <w:p w14:paraId="3025F7E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当地知情人说，郸城县公安局刑警大队有40多位民警，但当时参与抓捕的民警肯定超过这个数，抓捕王振</w:t>
      </w:r>
      <w:proofErr w:type="gramStart"/>
      <w:r>
        <w:rPr>
          <w:rFonts w:ascii="新宋体" w:eastAsia="新宋体" w:hAnsi="新宋体" w:hint="eastAsia"/>
          <w:szCs w:val="21"/>
        </w:rPr>
        <w:t>轻完全</w:t>
      </w:r>
      <w:proofErr w:type="gramEnd"/>
      <w:r>
        <w:rPr>
          <w:rFonts w:ascii="新宋体" w:eastAsia="新宋体" w:hAnsi="新宋体" w:hint="eastAsia"/>
          <w:szCs w:val="21"/>
        </w:rPr>
        <w:t>是在秘密的状态下进行的，当地很多公安民警对此并不知情。</w:t>
      </w:r>
    </w:p>
    <w:p w14:paraId="3BA4854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据媒体报道，王振轻藏身的这户亲戚因藏匿罪犯知情不报，也已被警方控制。记者联系到王振轻的哥哥，但他称对</w:t>
      </w:r>
      <w:proofErr w:type="gramStart"/>
      <w:r>
        <w:rPr>
          <w:rFonts w:ascii="新宋体" w:eastAsia="新宋体" w:hAnsi="新宋体" w:hint="eastAsia"/>
          <w:szCs w:val="21"/>
        </w:rPr>
        <w:t>卢</w:t>
      </w:r>
      <w:proofErr w:type="gramEnd"/>
      <w:r>
        <w:rPr>
          <w:rFonts w:ascii="新宋体" w:eastAsia="新宋体" w:hAnsi="新宋体" w:hint="eastAsia"/>
          <w:szCs w:val="21"/>
        </w:rPr>
        <w:t>庙村是什么亲戚不知情。</w:t>
      </w:r>
    </w:p>
    <w:p w14:paraId="3198DFC3"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lastRenderedPageBreak/>
        <w:t xml:space="preserve">　　■ 探访</w:t>
      </w:r>
    </w:p>
    <w:p w14:paraId="50CD0AD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村民：可以睡个安稳觉了</w:t>
      </w:r>
    </w:p>
    <w:p w14:paraId="6524B8A2"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记者得知越狱逃犯</w:t>
      </w:r>
      <w:proofErr w:type="gramStart"/>
      <w:r>
        <w:rPr>
          <w:rFonts w:ascii="新宋体" w:eastAsia="新宋体" w:hAnsi="新宋体" w:hint="eastAsia"/>
          <w:szCs w:val="21"/>
        </w:rPr>
        <w:t>王振轻已被</w:t>
      </w:r>
      <w:proofErr w:type="gramEnd"/>
      <w:r>
        <w:rPr>
          <w:rFonts w:ascii="新宋体" w:eastAsia="新宋体" w:hAnsi="新宋体" w:hint="eastAsia"/>
          <w:szCs w:val="21"/>
        </w:rPr>
        <w:t>押解回河北接受审讯后，于昨日15时30分左右来到河北省深州监狱，在监狱门口看到大门敞开，有村民和车辆出入，已恢复了往日的平静。当地村民称，“听说今天把逃犯给抓住了，这下不用提心吊胆，可以睡个安稳觉了”。</w:t>
      </w:r>
    </w:p>
    <w:p w14:paraId="4CCC0E58"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据知情人介绍，深州监狱有23个监区，分别由23个大队长负责。监区里的服刑人员有从事服装加工的、有编鸟笼子的，还有的从事其他工作。越狱犯王振</w:t>
      </w:r>
      <w:proofErr w:type="gramStart"/>
      <w:r>
        <w:rPr>
          <w:rFonts w:ascii="新宋体" w:eastAsia="新宋体" w:hAnsi="新宋体" w:hint="eastAsia"/>
          <w:szCs w:val="21"/>
        </w:rPr>
        <w:t>轻所在</w:t>
      </w:r>
      <w:proofErr w:type="gramEnd"/>
      <w:r>
        <w:rPr>
          <w:rFonts w:ascii="新宋体" w:eastAsia="新宋体" w:hAnsi="新宋体" w:hint="eastAsia"/>
          <w:szCs w:val="21"/>
        </w:rPr>
        <w:t>的监区由二大队一位刘姓负责人主管，不过有好几天没有看到他了。另外，也有好几天没有看到深州监狱的监狱长霍某上班。</w:t>
      </w:r>
    </w:p>
    <w:p w14:paraId="4B4F2A99"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当日下午，记者来到深州监狱的办公区时得知该监狱正在开会。等了一个多小时后，</w:t>
      </w:r>
      <w:proofErr w:type="gramStart"/>
      <w:r>
        <w:rPr>
          <w:rFonts w:ascii="新宋体" w:eastAsia="新宋体" w:hAnsi="新宋体" w:hint="eastAsia"/>
          <w:szCs w:val="21"/>
        </w:rPr>
        <w:t>一</w:t>
      </w:r>
      <w:proofErr w:type="gramEnd"/>
      <w:r>
        <w:rPr>
          <w:rFonts w:ascii="新宋体" w:eastAsia="新宋体" w:hAnsi="新宋体" w:hint="eastAsia"/>
          <w:szCs w:val="21"/>
        </w:rPr>
        <w:t>工作人员在电话中告诉记者，现在领导们正在开会，紧锣密鼓地布置下一步工作，不方便和记者见面。对于王振轻的脱逃细节，将由公安部门调查清楚后逐一向媒体通报；至于王振轻押解回来的审查进展及对该事件负有责任的领导如何处理，不便透露。</w:t>
      </w:r>
    </w:p>
    <w:p w14:paraId="3722074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 揭秘</w:t>
      </w:r>
    </w:p>
    <w:p w14:paraId="2F7CE9A8"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狱友称逃犯性格固执</w:t>
      </w:r>
    </w:p>
    <w:p w14:paraId="661CAFD7"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深州监狱距离河南郸城直线距离470多公里，王振轻躲开搜捕，14天时间赶回千里之外的老家。王振</w:t>
      </w:r>
      <w:proofErr w:type="gramStart"/>
      <w:r>
        <w:rPr>
          <w:rFonts w:ascii="新宋体" w:eastAsia="新宋体" w:hAnsi="新宋体" w:hint="eastAsia"/>
          <w:szCs w:val="21"/>
        </w:rPr>
        <w:t>轻应该</w:t>
      </w:r>
      <w:proofErr w:type="gramEnd"/>
      <w:r>
        <w:rPr>
          <w:rFonts w:ascii="新宋体" w:eastAsia="新宋体" w:hAnsi="新宋体" w:hint="eastAsia"/>
          <w:szCs w:val="21"/>
        </w:rPr>
        <w:t>知道老家是个容易被抓获的地点，但仍从千里之外逃回家中，这是否与越狱原因有关引发很多猜测。</w:t>
      </w:r>
    </w:p>
    <w:p w14:paraId="7592B4D4"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之前曾有传言：王振轻服刑期间得知其妻子与别人的男人关系暧昧，其越狱是为了找其算账。</w:t>
      </w:r>
    </w:p>
    <w:p w14:paraId="18300E2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据一位刚从深州监狱出狱人士田建（化名）介绍，深州监狱共关押3700多人，王振</w:t>
      </w:r>
      <w:proofErr w:type="gramStart"/>
      <w:r>
        <w:rPr>
          <w:rFonts w:ascii="新宋体" w:eastAsia="新宋体" w:hAnsi="新宋体" w:hint="eastAsia"/>
          <w:szCs w:val="21"/>
        </w:rPr>
        <w:t>轻所在</w:t>
      </w:r>
      <w:proofErr w:type="gramEnd"/>
      <w:r>
        <w:rPr>
          <w:rFonts w:ascii="新宋体" w:eastAsia="新宋体" w:hAnsi="新宋体" w:hint="eastAsia"/>
          <w:szCs w:val="21"/>
        </w:rPr>
        <w:t>的二监区有240人，是一栋三层楼，每间房子住14人。王振轻平时工作是制作鸟笼子。</w:t>
      </w:r>
    </w:p>
    <w:p w14:paraId="069C69DB"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田建称他在邻近的监区，在狱中与王振</w:t>
      </w:r>
      <w:proofErr w:type="gramStart"/>
      <w:r>
        <w:rPr>
          <w:rFonts w:ascii="新宋体" w:eastAsia="新宋体" w:hAnsi="新宋体" w:hint="eastAsia"/>
          <w:szCs w:val="21"/>
        </w:rPr>
        <w:t>轻多次</w:t>
      </w:r>
      <w:proofErr w:type="gramEnd"/>
      <w:r>
        <w:rPr>
          <w:rFonts w:ascii="新宋体" w:eastAsia="新宋体" w:hAnsi="新宋体" w:hint="eastAsia"/>
          <w:szCs w:val="21"/>
        </w:rPr>
        <w:t>见面，对王振轻的印象是，王振轻性格固执，不怎么爱说话。</w:t>
      </w:r>
    </w:p>
    <w:p w14:paraId="3995AF0E"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 xml:space="preserve">　　据了解，二监区处于深州监狱靠中心的位置，其南侧为工厂区，东面是老残队，西面是垃圾站。而王振轻是从东大墙翻出。刘一丁等报道</w:t>
      </w:r>
    </w:p>
    <w:p w14:paraId="3E698447" w14:textId="77777777" w:rsidR="00145C15" w:rsidRDefault="00C160D1">
      <w:pPr>
        <w:pStyle w:val="11"/>
        <w:spacing w:beforeLines="10" w:before="31" w:afterLines="10" w:after="31" w:line="288" w:lineRule="auto"/>
        <w:ind w:firstLineChars="0" w:firstLine="0"/>
        <w:rPr>
          <w:rFonts w:ascii="黑体" w:eastAsia="黑体" w:hAnsi="黑体"/>
          <w:sz w:val="24"/>
          <w:szCs w:val="21"/>
        </w:rPr>
      </w:pPr>
      <w:r>
        <w:rPr>
          <w:rFonts w:ascii="黑体" w:eastAsia="黑体" w:hAnsi="黑体" w:hint="eastAsia"/>
          <w:sz w:val="24"/>
          <w:szCs w:val="21"/>
        </w:rPr>
        <w:t>四、新闻评论写作题，根据下列材料，写一篇800－1000字的新闻评论。（60分）</w:t>
      </w:r>
    </w:p>
    <w:p w14:paraId="7104699D"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贵州前副市长因女儿被省政协常委强奸上访</w:t>
      </w:r>
    </w:p>
    <w:p w14:paraId="5154935C"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本报讯 据《凤凰周刊》报道，田万昌无论如何想不到，自己有一天会成为所谓的“不稳定因素”。作为贵州省六盘水市前副市长、政协副主席，</w:t>
      </w:r>
      <w:proofErr w:type="gramStart"/>
      <w:r>
        <w:rPr>
          <w:rFonts w:ascii="新宋体" w:eastAsia="新宋体" w:hAnsi="新宋体" w:hint="eastAsia"/>
          <w:szCs w:val="21"/>
        </w:rPr>
        <w:t>田主抓</w:t>
      </w:r>
      <w:proofErr w:type="gramEnd"/>
      <w:r>
        <w:rPr>
          <w:rFonts w:ascii="新宋体" w:eastAsia="新宋体" w:hAnsi="新宋体" w:hint="eastAsia"/>
          <w:szCs w:val="21"/>
        </w:rPr>
        <w:t>六盘水市公检法工作多年，</w:t>
      </w:r>
      <w:proofErr w:type="gramStart"/>
      <w:r>
        <w:rPr>
          <w:rFonts w:ascii="新宋体" w:eastAsia="新宋体" w:hAnsi="新宋体" w:hint="eastAsia"/>
          <w:szCs w:val="21"/>
        </w:rPr>
        <w:t>维稳曾</w:t>
      </w:r>
      <w:proofErr w:type="gramEnd"/>
      <w:r>
        <w:rPr>
          <w:rFonts w:ascii="新宋体" w:eastAsia="新宋体" w:hAnsi="新宋体" w:hint="eastAsia"/>
          <w:szCs w:val="21"/>
        </w:rPr>
        <w:t>是其日常工作的重要内容。但是，由于两年前女儿田小龙被强奸一案迟迟得不到解决，田万昌最终不得不带妻女进京上访，成为六盘水</w:t>
      </w:r>
      <w:proofErr w:type="gramStart"/>
      <w:r>
        <w:rPr>
          <w:rFonts w:ascii="新宋体" w:eastAsia="新宋体" w:hAnsi="新宋体" w:hint="eastAsia"/>
          <w:szCs w:val="21"/>
        </w:rPr>
        <w:t>维稳官员</w:t>
      </w:r>
      <w:proofErr w:type="gramEnd"/>
      <w:r>
        <w:rPr>
          <w:rFonts w:ascii="新宋体" w:eastAsia="新宋体" w:hAnsi="新宋体" w:hint="eastAsia"/>
          <w:szCs w:val="21"/>
        </w:rPr>
        <w:t>眼中的“不稳定因素”。</w:t>
      </w:r>
    </w:p>
    <w:p w14:paraId="34A61CD8"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变故始自2009年1月8日。田万昌的女儿田小龙称，当天她在贵阳被人强奸，施暴人为贵州省政协常委、</w:t>
      </w:r>
      <w:proofErr w:type="gramStart"/>
      <w:r>
        <w:rPr>
          <w:rFonts w:ascii="新宋体" w:eastAsia="新宋体" w:hAnsi="新宋体" w:hint="eastAsia"/>
          <w:szCs w:val="21"/>
        </w:rPr>
        <w:t>青利集团</w:t>
      </w:r>
      <w:proofErr w:type="gramEnd"/>
      <w:r>
        <w:rPr>
          <w:rFonts w:ascii="新宋体" w:eastAsia="新宋体" w:hAnsi="新宋体" w:hint="eastAsia"/>
          <w:szCs w:val="21"/>
        </w:rPr>
        <w:t>董事长周世立。在收集到足够充分的证据后，田小龙向当地警局报案，但立案后至今调查无果。</w:t>
      </w:r>
    </w:p>
    <w:p w14:paraId="63AD5DF0"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lastRenderedPageBreak/>
        <w:t>田万昌的妻子在地方国安系统工作多年。两年来，夫妇二人多次陪女儿进京上访。出于身份考虑，田万昌在上访</w:t>
      </w:r>
      <w:proofErr w:type="gramStart"/>
      <w:r>
        <w:rPr>
          <w:rFonts w:ascii="新宋体" w:eastAsia="新宋体" w:hAnsi="新宋体" w:hint="eastAsia"/>
          <w:szCs w:val="21"/>
        </w:rPr>
        <w:t>时面戴口罩</w:t>
      </w:r>
      <w:proofErr w:type="gramEnd"/>
      <w:r>
        <w:rPr>
          <w:rFonts w:ascii="新宋体" w:eastAsia="新宋体" w:hAnsi="新宋体" w:hint="eastAsia"/>
          <w:szCs w:val="21"/>
        </w:rPr>
        <w:t>，尽量避免直接露面，只从“技术层面”指点女儿，并与女儿保持一定距离。</w:t>
      </w:r>
    </w:p>
    <w:p w14:paraId="0CF9A75E"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周世立掌舵的贵州青利集团成立于1999年，名下有煤矿、磷矿、物流等8家企业，拥有的矿石资源超过4亿吨。或许是由于对方的活动能力太强，田万昌的举家上访并没有取得预期结果。</w:t>
      </w:r>
    </w:p>
    <w:p w14:paraId="60967931" w14:textId="77777777" w:rsidR="00145C15" w:rsidRDefault="00C160D1">
      <w:pPr>
        <w:pStyle w:val="11"/>
        <w:spacing w:beforeLines="10" w:before="31" w:afterLines="10" w:after="31" w:line="288" w:lineRule="auto"/>
        <w:rPr>
          <w:rFonts w:ascii="新宋体" w:eastAsia="新宋体" w:hAnsi="新宋体"/>
          <w:szCs w:val="21"/>
        </w:rPr>
      </w:pPr>
      <w:r>
        <w:rPr>
          <w:rFonts w:ascii="新宋体" w:eastAsia="新宋体" w:hAnsi="新宋体" w:hint="eastAsia"/>
          <w:szCs w:val="21"/>
        </w:rPr>
        <w:t>2011年6月，田小龙接受《凤凰周刊》记者采访，她出具的录音文件显示，周曾多次向当地政要打牌行贿，涉及贵州多位在任或已落马高官。(本文来源：</w:t>
      </w:r>
      <w:proofErr w:type="gramStart"/>
      <w:r>
        <w:rPr>
          <w:rFonts w:ascii="新宋体" w:eastAsia="新宋体" w:hAnsi="新宋体" w:hint="eastAsia"/>
          <w:szCs w:val="21"/>
        </w:rPr>
        <w:t>大河报</w:t>
      </w:r>
      <w:proofErr w:type="gramEnd"/>
      <w:r>
        <w:rPr>
          <w:rFonts w:ascii="新宋体" w:eastAsia="新宋体" w:hAnsi="新宋体" w:hint="eastAsia"/>
          <w:szCs w:val="21"/>
        </w:rPr>
        <w:t>)</w:t>
      </w:r>
    </w:p>
    <w:p w14:paraId="07B447E9" w14:textId="77777777" w:rsidR="00145C15" w:rsidRDefault="00145C15">
      <w:pPr>
        <w:pStyle w:val="11"/>
        <w:spacing w:beforeLines="10" w:before="31" w:afterLines="10" w:after="31" w:line="288" w:lineRule="auto"/>
        <w:rPr>
          <w:rFonts w:ascii="新宋体" w:eastAsia="新宋体" w:hAnsi="新宋体"/>
          <w:szCs w:val="21"/>
        </w:rPr>
      </w:pPr>
    </w:p>
    <w:sectPr w:rsidR="00145C1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B9793" w14:textId="77777777" w:rsidR="007B31A6" w:rsidRDefault="007B31A6">
      <w:r>
        <w:separator/>
      </w:r>
    </w:p>
  </w:endnote>
  <w:endnote w:type="continuationSeparator" w:id="0">
    <w:p w14:paraId="4A43460E" w14:textId="77777777" w:rsidR="007B31A6" w:rsidRDefault="007B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73B93" w14:textId="77777777" w:rsidR="007B31A6" w:rsidRDefault="007B31A6">
      <w:r>
        <w:separator/>
      </w:r>
    </w:p>
  </w:footnote>
  <w:footnote w:type="continuationSeparator" w:id="0">
    <w:p w14:paraId="458F9B20" w14:textId="77777777" w:rsidR="007B31A6" w:rsidRDefault="007B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65D68" w14:textId="77777777" w:rsidR="00145C15" w:rsidRDefault="00145C1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F9654"/>
    <w:multiLevelType w:val="singleLevel"/>
    <w:tmpl w:val="25EF965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6"/>
    <w:rsid w:val="0001321A"/>
    <w:rsid w:val="00020CD7"/>
    <w:rsid w:val="00020DE4"/>
    <w:rsid w:val="0002293F"/>
    <w:rsid w:val="00025921"/>
    <w:rsid w:val="00025C10"/>
    <w:rsid w:val="00034834"/>
    <w:rsid w:val="00037348"/>
    <w:rsid w:val="00043E3E"/>
    <w:rsid w:val="00044F29"/>
    <w:rsid w:val="00044FB0"/>
    <w:rsid w:val="000451D6"/>
    <w:rsid w:val="000511C4"/>
    <w:rsid w:val="000532E7"/>
    <w:rsid w:val="00056B5B"/>
    <w:rsid w:val="0007274D"/>
    <w:rsid w:val="00077B49"/>
    <w:rsid w:val="000841DF"/>
    <w:rsid w:val="000A0601"/>
    <w:rsid w:val="000A237F"/>
    <w:rsid w:val="000C0BE5"/>
    <w:rsid w:val="000D420B"/>
    <w:rsid w:val="000D7296"/>
    <w:rsid w:val="000F55DB"/>
    <w:rsid w:val="00116244"/>
    <w:rsid w:val="001228DB"/>
    <w:rsid w:val="00125C3A"/>
    <w:rsid w:val="00127388"/>
    <w:rsid w:val="00130D2D"/>
    <w:rsid w:val="001358A3"/>
    <w:rsid w:val="0013679D"/>
    <w:rsid w:val="00140CE5"/>
    <w:rsid w:val="0014422A"/>
    <w:rsid w:val="00145C15"/>
    <w:rsid w:val="00154BB1"/>
    <w:rsid w:val="001858BF"/>
    <w:rsid w:val="001904F4"/>
    <w:rsid w:val="00191C14"/>
    <w:rsid w:val="00191E99"/>
    <w:rsid w:val="00196848"/>
    <w:rsid w:val="001A6A99"/>
    <w:rsid w:val="001B086C"/>
    <w:rsid w:val="001B3294"/>
    <w:rsid w:val="001C666B"/>
    <w:rsid w:val="00201EDC"/>
    <w:rsid w:val="00207240"/>
    <w:rsid w:val="002128C9"/>
    <w:rsid w:val="00222798"/>
    <w:rsid w:val="00222955"/>
    <w:rsid w:val="00224911"/>
    <w:rsid w:val="002331FE"/>
    <w:rsid w:val="002344CD"/>
    <w:rsid w:val="0023602E"/>
    <w:rsid w:val="0025717C"/>
    <w:rsid w:val="002636DB"/>
    <w:rsid w:val="0028271C"/>
    <w:rsid w:val="00290FC2"/>
    <w:rsid w:val="00292008"/>
    <w:rsid w:val="002920F0"/>
    <w:rsid w:val="002B03D1"/>
    <w:rsid w:val="002B0C62"/>
    <w:rsid w:val="002B691E"/>
    <w:rsid w:val="002C28D1"/>
    <w:rsid w:val="002D5065"/>
    <w:rsid w:val="002E64B8"/>
    <w:rsid w:val="002F0136"/>
    <w:rsid w:val="002F5649"/>
    <w:rsid w:val="002F5EAA"/>
    <w:rsid w:val="003109A7"/>
    <w:rsid w:val="003124FA"/>
    <w:rsid w:val="0031452D"/>
    <w:rsid w:val="00321112"/>
    <w:rsid w:val="00321F5E"/>
    <w:rsid w:val="00341F9C"/>
    <w:rsid w:val="00343974"/>
    <w:rsid w:val="00346473"/>
    <w:rsid w:val="00351B97"/>
    <w:rsid w:val="00352223"/>
    <w:rsid w:val="00356A39"/>
    <w:rsid w:val="0037357D"/>
    <w:rsid w:val="003748AF"/>
    <w:rsid w:val="00377005"/>
    <w:rsid w:val="00384AA3"/>
    <w:rsid w:val="00385803"/>
    <w:rsid w:val="00394B3C"/>
    <w:rsid w:val="003960A6"/>
    <w:rsid w:val="003C1951"/>
    <w:rsid w:val="003C3B74"/>
    <w:rsid w:val="003C49A3"/>
    <w:rsid w:val="003F206E"/>
    <w:rsid w:val="0040767A"/>
    <w:rsid w:val="004103C4"/>
    <w:rsid w:val="00410452"/>
    <w:rsid w:val="004219CC"/>
    <w:rsid w:val="00422C59"/>
    <w:rsid w:val="00452481"/>
    <w:rsid w:val="00460CD3"/>
    <w:rsid w:val="00465BB2"/>
    <w:rsid w:val="0046681D"/>
    <w:rsid w:val="00466DC0"/>
    <w:rsid w:val="004700AA"/>
    <w:rsid w:val="00476523"/>
    <w:rsid w:val="004828CC"/>
    <w:rsid w:val="004871B2"/>
    <w:rsid w:val="00487EF1"/>
    <w:rsid w:val="004A030E"/>
    <w:rsid w:val="004A1A0E"/>
    <w:rsid w:val="004A25F7"/>
    <w:rsid w:val="004A2F6A"/>
    <w:rsid w:val="004A3726"/>
    <w:rsid w:val="004B5DA4"/>
    <w:rsid w:val="004D1A10"/>
    <w:rsid w:val="004D73C1"/>
    <w:rsid w:val="004E3F71"/>
    <w:rsid w:val="004E499F"/>
    <w:rsid w:val="004E4ED9"/>
    <w:rsid w:val="004F42BC"/>
    <w:rsid w:val="00506797"/>
    <w:rsid w:val="00516EB1"/>
    <w:rsid w:val="00523851"/>
    <w:rsid w:val="00527C6A"/>
    <w:rsid w:val="0053633D"/>
    <w:rsid w:val="00541426"/>
    <w:rsid w:val="00541DE0"/>
    <w:rsid w:val="00542DB9"/>
    <w:rsid w:val="00547414"/>
    <w:rsid w:val="0055683F"/>
    <w:rsid w:val="0056304C"/>
    <w:rsid w:val="00565998"/>
    <w:rsid w:val="00571D79"/>
    <w:rsid w:val="005732DC"/>
    <w:rsid w:val="00582EAD"/>
    <w:rsid w:val="00593F2C"/>
    <w:rsid w:val="005A0E3B"/>
    <w:rsid w:val="005A7D7C"/>
    <w:rsid w:val="005B034D"/>
    <w:rsid w:val="005C4CC6"/>
    <w:rsid w:val="005C5AB3"/>
    <w:rsid w:val="005D3E70"/>
    <w:rsid w:val="005E084D"/>
    <w:rsid w:val="005E43A4"/>
    <w:rsid w:val="005E62C1"/>
    <w:rsid w:val="006154A1"/>
    <w:rsid w:val="00623B66"/>
    <w:rsid w:val="00625DDB"/>
    <w:rsid w:val="00627504"/>
    <w:rsid w:val="00633FEB"/>
    <w:rsid w:val="00634B03"/>
    <w:rsid w:val="00635B75"/>
    <w:rsid w:val="00637154"/>
    <w:rsid w:val="00642792"/>
    <w:rsid w:val="0064391C"/>
    <w:rsid w:val="00647BB8"/>
    <w:rsid w:val="0065075E"/>
    <w:rsid w:val="00655837"/>
    <w:rsid w:val="00660AA4"/>
    <w:rsid w:val="00676BD7"/>
    <w:rsid w:val="0069267D"/>
    <w:rsid w:val="00693C60"/>
    <w:rsid w:val="006B6DE4"/>
    <w:rsid w:val="006B78AA"/>
    <w:rsid w:val="006C0092"/>
    <w:rsid w:val="006D0008"/>
    <w:rsid w:val="006D00DE"/>
    <w:rsid w:val="006D13D1"/>
    <w:rsid w:val="006D343C"/>
    <w:rsid w:val="006D572F"/>
    <w:rsid w:val="006D6735"/>
    <w:rsid w:val="006D6D95"/>
    <w:rsid w:val="006D7277"/>
    <w:rsid w:val="00701A24"/>
    <w:rsid w:val="00706DED"/>
    <w:rsid w:val="0071192B"/>
    <w:rsid w:val="00716713"/>
    <w:rsid w:val="00717F20"/>
    <w:rsid w:val="00743EA6"/>
    <w:rsid w:val="00751671"/>
    <w:rsid w:val="00754574"/>
    <w:rsid w:val="007638D6"/>
    <w:rsid w:val="00764390"/>
    <w:rsid w:val="00771926"/>
    <w:rsid w:val="00773555"/>
    <w:rsid w:val="00775556"/>
    <w:rsid w:val="00782F4B"/>
    <w:rsid w:val="00785348"/>
    <w:rsid w:val="00792733"/>
    <w:rsid w:val="007A10B0"/>
    <w:rsid w:val="007A2184"/>
    <w:rsid w:val="007A2CE4"/>
    <w:rsid w:val="007A4AB3"/>
    <w:rsid w:val="007B31A6"/>
    <w:rsid w:val="007B44DB"/>
    <w:rsid w:val="007B5F18"/>
    <w:rsid w:val="007B726E"/>
    <w:rsid w:val="007D1214"/>
    <w:rsid w:val="007E2ECD"/>
    <w:rsid w:val="007E4267"/>
    <w:rsid w:val="007F6945"/>
    <w:rsid w:val="007F6967"/>
    <w:rsid w:val="007F6A88"/>
    <w:rsid w:val="00800E2C"/>
    <w:rsid w:val="008052C4"/>
    <w:rsid w:val="00815D88"/>
    <w:rsid w:val="00816F8D"/>
    <w:rsid w:val="0082344B"/>
    <w:rsid w:val="00825BF6"/>
    <w:rsid w:val="00834B83"/>
    <w:rsid w:val="0084238D"/>
    <w:rsid w:val="00854861"/>
    <w:rsid w:val="0086335A"/>
    <w:rsid w:val="008648A2"/>
    <w:rsid w:val="00865CB6"/>
    <w:rsid w:val="0087361D"/>
    <w:rsid w:val="00875B5C"/>
    <w:rsid w:val="00880813"/>
    <w:rsid w:val="0088464C"/>
    <w:rsid w:val="008863DA"/>
    <w:rsid w:val="00886992"/>
    <w:rsid w:val="00886EE2"/>
    <w:rsid w:val="0088729E"/>
    <w:rsid w:val="008A5521"/>
    <w:rsid w:val="008B75BC"/>
    <w:rsid w:val="008C31D5"/>
    <w:rsid w:val="008C403E"/>
    <w:rsid w:val="008C4DAD"/>
    <w:rsid w:val="008C4E80"/>
    <w:rsid w:val="008D4CDB"/>
    <w:rsid w:val="008D7C96"/>
    <w:rsid w:val="008F42D0"/>
    <w:rsid w:val="008F7AC6"/>
    <w:rsid w:val="00900924"/>
    <w:rsid w:val="0090305B"/>
    <w:rsid w:val="00905A6A"/>
    <w:rsid w:val="009108ED"/>
    <w:rsid w:val="00921AB7"/>
    <w:rsid w:val="009464E2"/>
    <w:rsid w:val="00956875"/>
    <w:rsid w:val="00961A1C"/>
    <w:rsid w:val="00963447"/>
    <w:rsid w:val="00966E20"/>
    <w:rsid w:val="00975C8D"/>
    <w:rsid w:val="009763F0"/>
    <w:rsid w:val="00981A5C"/>
    <w:rsid w:val="00982905"/>
    <w:rsid w:val="009945EC"/>
    <w:rsid w:val="009A009A"/>
    <w:rsid w:val="009A23D0"/>
    <w:rsid w:val="009A2AE2"/>
    <w:rsid w:val="009A3141"/>
    <w:rsid w:val="009C0425"/>
    <w:rsid w:val="009C1F1B"/>
    <w:rsid w:val="009D5423"/>
    <w:rsid w:val="009F7DE8"/>
    <w:rsid w:val="00A03A16"/>
    <w:rsid w:val="00A0464F"/>
    <w:rsid w:val="00A10D2A"/>
    <w:rsid w:val="00A165B8"/>
    <w:rsid w:val="00A17380"/>
    <w:rsid w:val="00A17544"/>
    <w:rsid w:val="00A2185E"/>
    <w:rsid w:val="00A3011D"/>
    <w:rsid w:val="00A4145B"/>
    <w:rsid w:val="00A44141"/>
    <w:rsid w:val="00A459B3"/>
    <w:rsid w:val="00A56503"/>
    <w:rsid w:val="00A5709E"/>
    <w:rsid w:val="00A67E77"/>
    <w:rsid w:val="00A95A15"/>
    <w:rsid w:val="00A96D63"/>
    <w:rsid w:val="00A973B5"/>
    <w:rsid w:val="00AA09FD"/>
    <w:rsid w:val="00AD0A4A"/>
    <w:rsid w:val="00AF2BD7"/>
    <w:rsid w:val="00B01BF0"/>
    <w:rsid w:val="00B05287"/>
    <w:rsid w:val="00B07642"/>
    <w:rsid w:val="00B144AA"/>
    <w:rsid w:val="00B16D31"/>
    <w:rsid w:val="00B2113A"/>
    <w:rsid w:val="00B270D3"/>
    <w:rsid w:val="00B41E4A"/>
    <w:rsid w:val="00B57E20"/>
    <w:rsid w:val="00B632A8"/>
    <w:rsid w:val="00B64A28"/>
    <w:rsid w:val="00B67429"/>
    <w:rsid w:val="00B80314"/>
    <w:rsid w:val="00B81152"/>
    <w:rsid w:val="00B86C39"/>
    <w:rsid w:val="00B96B2B"/>
    <w:rsid w:val="00BA0BB6"/>
    <w:rsid w:val="00BA0FD2"/>
    <w:rsid w:val="00BA7591"/>
    <w:rsid w:val="00BC28A3"/>
    <w:rsid w:val="00BC4D3F"/>
    <w:rsid w:val="00BD1E4E"/>
    <w:rsid w:val="00BD69FE"/>
    <w:rsid w:val="00BE3F3A"/>
    <w:rsid w:val="00BE61CF"/>
    <w:rsid w:val="00BE6C69"/>
    <w:rsid w:val="00BF1D99"/>
    <w:rsid w:val="00BF4BF5"/>
    <w:rsid w:val="00C02F77"/>
    <w:rsid w:val="00C160D1"/>
    <w:rsid w:val="00C16D51"/>
    <w:rsid w:val="00C20490"/>
    <w:rsid w:val="00C22952"/>
    <w:rsid w:val="00C25503"/>
    <w:rsid w:val="00C26504"/>
    <w:rsid w:val="00C274E7"/>
    <w:rsid w:val="00C2791B"/>
    <w:rsid w:val="00C32DFA"/>
    <w:rsid w:val="00C36C7E"/>
    <w:rsid w:val="00C401DC"/>
    <w:rsid w:val="00C40B08"/>
    <w:rsid w:val="00C4637B"/>
    <w:rsid w:val="00C60308"/>
    <w:rsid w:val="00C72768"/>
    <w:rsid w:val="00C83748"/>
    <w:rsid w:val="00C8486C"/>
    <w:rsid w:val="00C94E3E"/>
    <w:rsid w:val="00CA5945"/>
    <w:rsid w:val="00CA7B22"/>
    <w:rsid w:val="00CB096B"/>
    <w:rsid w:val="00CB319D"/>
    <w:rsid w:val="00CB3682"/>
    <w:rsid w:val="00CB7D68"/>
    <w:rsid w:val="00CD2262"/>
    <w:rsid w:val="00CD4FCE"/>
    <w:rsid w:val="00CE4A26"/>
    <w:rsid w:val="00CF2CDA"/>
    <w:rsid w:val="00CF4C86"/>
    <w:rsid w:val="00CF6C57"/>
    <w:rsid w:val="00D047B0"/>
    <w:rsid w:val="00D17AB2"/>
    <w:rsid w:val="00D208A3"/>
    <w:rsid w:val="00D311EE"/>
    <w:rsid w:val="00D32156"/>
    <w:rsid w:val="00D44434"/>
    <w:rsid w:val="00D51D0E"/>
    <w:rsid w:val="00D522A8"/>
    <w:rsid w:val="00D53A31"/>
    <w:rsid w:val="00D54800"/>
    <w:rsid w:val="00D6632B"/>
    <w:rsid w:val="00D72D47"/>
    <w:rsid w:val="00D74218"/>
    <w:rsid w:val="00D75BE2"/>
    <w:rsid w:val="00D75DF7"/>
    <w:rsid w:val="00D762A9"/>
    <w:rsid w:val="00D91191"/>
    <w:rsid w:val="00D9196A"/>
    <w:rsid w:val="00D9273D"/>
    <w:rsid w:val="00D97E41"/>
    <w:rsid w:val="00DA46F6"/>
    <w:rsid w:val="00DC001D"/>
    <w:rsid w:val="00DC43E5"/>
    <w:rsid w:val="00DC5974"/>
    <w:rsid w:val="00DC7257"/>
    <w:rsid w:val="00DF0025"/>
    <w:rsid w:val="00E1536D"/>
    <w:rsid w:val="00E26E36"/>
    <w:rsid w:val="00E471C6"/>
    <w:rsid w:val="00E511C0"/>
    <w:rsid w:val="00E5383C"/>
    <w:rsid w:val="00E6115D"/>
    <w:rsid w:val="00E62F5C"/>
    <w:rsid w:val="00E66D6F"/>
    <w:rsid w:val="00E6725B"/>
    <w:rsid w:val="00E860C3"/>
    <w:rsid w:val="00E948E3"/>
    <w:rsid w:val="00E95B76"/>
    <w:rsid w:val="00EA4429"/>
    <w:rsid w:val="00EE3C11"/>
    <w:rsid w:val="00EF0FE8"/>
    <w:rsid w:val="00EF3B19"/>
    <w:rsid w:val="00EF6CD5"/>
    <w:rsid w:val="00F01F82"/>
    <w:rsid w:val="00F01FB3"/>
    <w:rsid w:val="00F0356A"/>
    <w:rsid w:val="00F0561C"/>
    <w:rsid w:val="00F137DE"/>
    <w:rsid w:val="00F17AE1"/>
    <w:rsid w:val="00F2155F"/>
    <w:rsid w:val="00F306E2"/>
    <w:rsid w:val="00F365E4"/>
    <w:rsid w:val="00F478B8"/>
    <w:rsid w:val="00F520F9"/>
    <w:rsid w:val="00F52887"/>
    <w:rsid w:val="00F64AC9"/>
    <w:rsid w:val="00F67497"/>
    <w:rsid w:val="00F718E9"/>
    <w:rsid w:val="00F734A0"/>
    <w:rsid w:val="00F74CAA"/>
    <w:rsid w:val="00F778A4"/>
    <w:rsid w:val="00F80435"/>
    <w:rsid w:val="00F81593"/>
    <w:rsid w:val="00F90493"/>
    <w:rsid w:val="00FA6712"/>
    <w:rsid w:val="00FA7E9C"/>
    <w:rsid w:val="00FB2CAA"/>
    <w:rsid w:val="00FB4895"/>
    <w:rsid w:val="00FC1974"/>
    <w:rsid w:val="00FC3CA4"/>
    <w:rsid w:val="00FD13FE"/>
    <w:rsid w:val="00FD7546"/>
    <w:rsid w:val="00FE7FA3"/>
    <w:rsid w:val="00FF0B55"/>
    <w:rsid w:val="00FF67BD"/>
    <w:rsid w:val="00FF6BF2"/>
    <w:rsid w:val="01355301"/>
    <w:rsid w:val="06DD5492"/>
    <w:rsid w:val="17893672"/>
    <w:rsid w:val="184A6BDC"/>
    <w:rsid w:val="19C859DE"/>
    <w:rsid w:val="1EDE5250"/>
    <w:rsid w:val="22230820"/>
    <w:rsid w:val="2A173953"/>
    <w:rsid w:val="3ADC6973"/>
    <w:rsid w:val="3BB17EA3"/>
    <w:rsid w:val="3F8230F2"/>
    <w:rsid w:val="46B86B91"/>
    <w:rsid w:val="4A535C7F"/>
    <w:rsid w:val="50B22472"/>
    <w:rsid w:val="57D21EEB"/>
    <w:rsid w:val="5BFC335F"/>
    <w:rsid w:val="60F94BC4"/>
    <w:rsid w:val="63BC5E6F"/>
    <w:rsid w:val="659D5E72"/>
    <w:rsid w:val="6626128A"/>
    <w:rsid w:val="71920510"/>
    <w:rsid w:val="788856C1"/>
    <w:rsid w:val="7C8C29E2"/>
    <w:rsid w:val="7F9F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43B0E"/>
  <w15:docId w15:val="{0DD943C5-0E0C-43F4-8ADE-6CE49393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styleId="a8">
    <w:name w:val="page number"/>
    <w:basedOn w:val="a0"/>
    <w:uiPriority w:val="99"/>
    <w:unhideWhenUsed/>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a6">
    <w:name w:val="页眉 字符"/>
    <w:basedOn w:val="a0"/>
    <w:link w:val="a5"/>
    <w:qFormat/>
    <w:rPr>
      <w:rFonts w:ascii="Times New Roman" w:eastAsia="宋体" w:hAnsi="Times New Roman" w:cs="Times New Roman"/>
      <w:sz w:val="18"/>
      <w:szCs w:val="18"/>
    </w:rPr>
  </w:style>
  <w:style w:type="paragraph" w:customStyle="1" w:styleId="11">
    <w:name w:val="列出段落1"/>
    <w:basedOn w:val="a"/>
    <w:qFormat/>
    <w:pPr>
      <w:ind w:firstLineChars="200" w:firstLine="420"/>
    </w:p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875</Words>
  <Characters>4992</Characters>
  <Application>Microsoft Office Word</Application>
  <DocSecurity>0</DocSecurity>
  <Lines>41</Lines>
  <Paragraphs>11</Paragraphs>
  <ScaleCrop>false</ScaleCrop>
  <Company>Microsoft</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jx</cp:lastModifiedBy>
  <cp:revision>11</cp:revision>
  <dcterms:created xsi:type="dcterms:W3CDTF">2020-09-28T01:50:00Z</dcterms:created>
  <dcterms:modified xsi:type="dcterms:W3CDTF">2020-10-13T01:26:00Z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