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20</w:t>
      </w:r>
      <w:r>
        <w:rPr>
          <w:rFonts w:ascii="黑体" w:hAnsi="黑体" w:eastAsia="黑体" w:cs="Times New Roman"/>
          <w:color w:val="000000"/>
          <w:sz w:val="28"/>
          <w:szCs w:val="28"/>
        </w:rPr>
        <w:t>2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年</w:t>
      </w:r>
      <w:r>
        <w:rPr>
          <w:rFonts w:ascii="黑体" w:hAnsi="黑体" w:eastAsia="黑体" w:cs="Times New Roman"/>
          <w:color w:val="000000"/>
          <w:sz w:val="28"/>
          <w:szCs w:val="28"/>
        </w:rPr>
        <w:t>重庆交通大学研究生入学考试复试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大纲</w:t>
      </w:r>
    </w:p>
    <w:p>
      <w:pPr>
        <w:jc w:val="center"/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日语语言文学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方向</w:t>
      </w:r>
    </w:p>
    <w:p>
      <w:pPr>
        <w:spacing w:line="400" w:lineRule="atLeast"/>
        <w:rPr>
          <w:rFonts w:ascii="Times New Roman" w:hAnsi="Times New Roman" w:eastAsia="仿宋" w:cs="Times New Roman"/>
          <w:b/>
          <w:color w:val="000000"/>
        </w:rPr>
      </w:pPr>
    </w:p>
    <w:p>
      <w:pPr>
        <w:spacing w:line="400" w:lineRule="atLeast"/>
        <w:rPr>
          <w:rFonts w:ascii="黑体" w:hAnsi="黑体" w:eastAsia="黑体" w:cs="Times New Roman"/>
          <w:color w:val="000000"/>
        </w:rPr>
      </w:pPr>
      <w:r>
        <w:rPr>
          <w:rFonts w:ascii="黑体" w:hAnsi="黑体" w:eastAsia="黑体" w:cs="Times New Roman"/>
          <w:color w:val="000000"/>
        </w:rPr>
        <w:t>一、</w:t>
      </w:r>
      <w:r>
        <w:rPr>
          <w:rFonts w:ascii="黑体" w:hAnsi="黑体" w:eastAsia="黑体" w:cs="Times New Roman"/>
          <w:bCs/>
          <w:color w:val="000000"/>
        </w:rPr>
        <w:t>考试性质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t>本考试是</w:t>
      </w:r>
      <w:r>
        <w:rPr>
          <w:rFonts w:hint="eastAsia" w:ascii="Times New Roman" w:hAnsi="Times New Roman" w:eastAsia="仿宋" w:cs="Times New Roman"/>
          <w:color w:val="000000"/>
        </w:rPr>
        <w:t>报考</w:t>
      </w:r>
      <w:r>
        <w:rPr>
          <w:rFonts w:ascii="Times New Roman" w:hAnsi="Times New Roman" w:eastAsia="仿宋" w:cs="Times New Roman"/>
          <w:color w:val="000000"/>
        </w:rPr>
        <w:t>重庆交通大学外国语言文学</w:t>
      </w:r>
      <w:r>
        <w:rPr>
          <w:rFonts w:hint="eastAsia" w:ascii="Times New Roman" w:hAnsi="Times New Roman" w:eastAsia="仿宋" w:cs="Times New Roman"/>
          <w:color w:val="000000"/>
        </w:rPr>
        <w:t>一级</w:t>
      </w:r>
      <w:r>
        <w:rPr>
          <w:rFonts w:ascii="Times New Roman" w:hAnsi="Times New Roman" w:eastAsia="仿宋" w:cs="Times New Roman"/>
          <w:color w:val="000000"/>
        </w:rPr>
        <w:t>学</w:t>
      </w:r>
      <w:r>
        <w:rPr>
          <w:rFonts w:ascii="仿宋" w:hAnsi="仿宋" w:eastAsia="仿宋" w:cs="Times New Roman"/>
          <w:color w:val="000000"/>
        </w:rPr>
        <w:t>科下“</w:t>
      </w:r>
      <w:r>
        <w:rPr>
          <w:rFonts w:hint="eastAsia" w:ascii="仿宋" w:hAnsi="仿宋" w:eastAsia="仿宋" w:cs="Times New Roman"/>
          <w:color w:val="000000"/>
        </w:rPr>
        <w:t>日语语言文学</w:t>
      </w:r>
      <w:r>
        <w:rPr>
          <w:rFonts w:ascii="仿宋" w:hAnsi="仿宋" w:eastAsia="仿宋" w:cs="Times New Roman"/>
          <w:color w:val="000000"/>
        </w:rPr>
        <w:t>”方</w:t>
      </w:r>
      <w:r>
        <w:rPr>
          <w:rFonts w:ascii="Times New Roman" w:hAnsi="Times New Roman" w:eastAsia="仿宋" w:cs="Times New Roman"/>
          <w:color w:val="000000"/>
        </w:rPr>
        <w:t>向硕士研究生</w:t>
      </w:r>
      <w:r>
        <w:rPr>
          <w:rFonts w:hint="eastAsia" w:ascii="Times New Roman" w:hAnsi="Times New Roman" w:eastAsia="仿宋" w:cs="Times New Roman"/>
          <w:color w:val="000000"/>
        </w:rPr>
        <w:t>的</w:t>
      </w:r>
      <w:r>
        <w:rPr>
          <w:rFonts w:ascii="Times New Roman" w:hAnsi="Times New Roman" w:eastAsia="仿宋" w:cs="Times New Roman"/>
          <w:color w:val="000000"/>
        </w:rPr>
        <w:t>入学考试复试科目。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br w:type="textWrapping"/>
      </w:r>
      <w:r>
        <w:rPr>
          <w:rFonts w:ascii="黑体" w:hAnsi="黑体" w:eastAsia="黑体" w:cs="Times New Roman"/>
          <w:color w:val="000000"/>
        </w:rPr>
        <w:t>二、考试目的</w:t>
      </w:r>
      <w:r>
        <w:rPr>
          <w:rFonts w:ascii="黑体" w:hAnsi="黑体" w:eastAsia="黑体" w:cs="Times New Roman"/>
          <w:color w:val="000000"/>
        </w:rPr>
        <w:br w:type="textWrapping"/>
      </w:r>
      <w:r>
        <w:rPr>
          <w:rFonts w:ascii="Times New Roman" w:hAnsi="Times New Roman" w:eastAsia="仿宋" w:cs="Times New Roman"/>
          <w:color w:val="000000"/>
        </w:rPr>
        <w:t xml:space="preserve">        本考试旨在全面考察考生对</w:t>
      </w:r>
      <w:r>
        <w:rPr>
          <w:rFonts w:hint="eastAsia" w:ascii="Times New Roman" w:hAnsi="Times New Roman" w:eastAsia="仿宋" w:cs="Times New Roman"/>
          <w:color w:val="000000"/>
        </w:rPr>
        <w:t>日本</w:t>
      </w:r>
      <w:r>
        <w:rPr>
          <w:rFonts w:ascii="Times New Roman" w:hAnsi="Times New Roman" w:eastAsia="仿宋" w:cs="Times New Roman"/>
          <w:color w:val="000000"/>
        </w:rPr>
        <w:t>语言</w:t>
      </w:r>
      <w:r>
        <w:rPr>
          <w:rFonts w:hint="eastAsia" w:ascii="Times New Roman" w:hAnsi="Times New Roman" w:eastAsia="仿宋" w:cs="Times New Roman"/>
          <w:color w:val="000000"/>
        </w:rPr>
        <w:t>文学</w:t>
      </w:r>
      <w:r>
        <w:rPr>
          <w:rFonts w:ascii="Times New Roman" w:hAnsi="Times New Roman" w:eastAsia="仿宋" w:cs="Times New Roman"/>
          <w:color w:val="000000"/>
        </w:rPr>
        <w:t>领域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</w:rPr>
        <w:t>基本理论知识的掌握情况，以及运用相关理论知识去发现、分析和解释</w:t>
      </w:r>
      <w:r>
        <w:rPr>
          <w:rFonts w:hint="eastAsia" w:ascii="Times New Roman" w:hAnsi="Times New Roman" w:eastAsia="仿宋" w:cs="Times New Roman"/>
          <w:color w:val="000000"/>
        </w:rPr>
        <w:t>日本</w:t>
      </w:r>
      <w:r>
        <w:rPr>
          <w:rFonts w:ascii="Times New Roman" w:hAnsi="Times New Roman" w:eastAsia="仿宋" w:cs="Times New Roman"/>
          <w:color w:val="000000"/>
        </w:rPr>
        <w:t>语言</w:t>
      </w:r>
      <w:r>
        <w:rPr>
          <w:rFonts w:hint="eastAsia" w:ascii="Times New Roman" w:hAnsi="Times New Roman" w:eastAsia="仿宋" w:cs="Times New Roman"/>
          <w:color w:val="000000"/>
        </w:rPr>
        <w:t>、日本文学</w:t>
      </w:r>
      <w:r>
        <w:rPr>
          <w:rFonts w:ascii="Times New Roman" w:hAnsi="Times New Roman" w:eastAsia="仿宋" w:cs="Times New Roman"/>
          <w:color w:val="000000"/>
        </w:rPr>
        <w:t>事实的能力。</w:t>
      </w:r>
    </w:p>
    <w:p>
      <w:pPr>
        <w:spacing w:line="400" w:lineRule="atLeast"/>
        <w:rPr>
          <w:rFonts w:ascii="黑体" w:hAnsi="黑体" w:eastAsia="黑体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br w:type="textWrapping"/>
      </w:r>
      <w:r>
        <w:rPr>
          <w:rFonts w:ascii="黑体" w:hAnsi="黑体" w:eastAsia="黑体" w:cs="Times New Roman"/>
          <w:color w:val="000000"/>
        </w:rPr>
        <w:t>三、考试形式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t>考试</w:t>
      </w: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形式为</w:t>
      </w:r>
      <w:r>
        <w:rPr>
          <w:rFonts w:ascii="Times New Roman" w:hAnsi="Times New Roman" w:eastAsia="仿宋" w:cs="Times New Roman"/>
          <w:color w:val="000000"/>
        </w:rPr>
        <w:t>综合面试。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时间</w:t>
      </w:r>
      <w:r>
        <w:rPr>
          <w:rFonts w:ascii="Times New Roman" w:hAnsi="Times New Roman" w:eastAsia="仿宋" w:cs="Times New Roman"/>
          <w:color w:val="000000"/>
        </w:rPr>
        <w:t>：20-</w:t>
      </w: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</w:rPr>
        <w:t>0分钟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分值：</w:t>
      </w:r>
      <w:r>
        <w:rPr>
          <w:rFonts w:ascii="Times New Roman" w:hAnsi="Times New Roman" w:eastAsia="仿宋" w:cs="Times New Roman"/>
          <w:color w:val="000000"/>
        </w:rPr>
        <w:t>满分100分。</w:t>
      </w:r>
    </w:p>
    <w:p>
      <w:pPr>
        <w:spacing w:line="400" w:lineRule="atLeast"/>
        <w:rPr>
          <w:rFonts w:ascii="Times New Roman" w:hAnsi="Times New Roman" w:eastAsia="仿宋" w:cs="Times New Roman"/>
          <w:b/>
          <w:bCs/>
          <w:color w:val="000000"/>
        </w:rPr>
      </w:pPr>
    </w:p>
    <w:p>
      <w:pPr>
        <w:spacing w:line="400" w:lineRule="atLeast"/>
        <w:rPr>
          <w:rFonts w:ascii="Times New Roman" w:hAnsi="Times New Roman" w:eastAsia="仿宋" w:cs="Times New Roman"/>
          <w:color w:val="000000"/>
        </w:rPr>
      </w:pPr>
      <w:r>
        <w:rPr>
          <w:rFonts w:ascii="黑体" w:hAnsi="黑体" w:eastAsia="黑体" w:cs="Times New Roman"/>
          <w:color w:val="000000"/>
        </w:rPr>
        <w:t>四、考试内容</w:t>
      </w:r>
      <w:r>
        <w:rPr>
          <w:rFonts w:ascii="Times New Roman" w:hAnsi="Times New Roman" w:eastAsia="仿宋" w:cs="Times New Roman"/>
          <w:color w:val="000000"/>
        </w:rPr>
        <w:br w:type="textWrapping"/>
      </w:r>
      <w:r>
        <w:rPr>
          <w:rFonts w:ascii="Times New Roman" w:hAnsi="Times New Roman" w:eastAsia="仿宋" w:cs="Times New Roman"/>
          <w:color w:val="000000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</w:rPr>
        <w:t>（1）</w:t>
      </w:r>
      <w:r>
        <w:rPr>
          <w:rFonts w:ascii="Times New Roman" w:hAnsi="Times New Roman" w:eastAsia="仿宋" w:cs="Times New Roman"/>
          <w:color w:val="000000"/>
        </w:rPr>
        <w:t>考察考生对语言</w:t>
      </w:r>
      <w:r>
        <w:rPr>
          <w:rFonts w:hint="eastAsia" w:ascii="Times New Roman" w:hAnsi="Times New Roman" w:eastAsia="仿宋" w:cs="Times New Roman"/>
          <w:color w:val="000000"/>
        </w:rPr>
        <w:t>学、日本文学领域</w:t>
      </w:r>
      <w:r>
        <w:rPr>
          <w:rFonts w:ascii="Times New Roman" w:hAnsi="Times New Roman" w:eastAsia="仿宋" w:cs="Times New Roman"/>
          <w:color w:val="000000"/>
        </w:rPr>
        <w:t>理论知识和应用技能的掌握程度；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</w:rPr>
        <w:t>（2）</w:t>
      </w:r>
      <w:r>
        <w:rPr>
          <w:rFonts w:ascii="Times New Roman" w:hAnsi="Times New Roman" w:eastAsia="仿宋" w:cs="Times New Roman"/>
          <w:color w:val="000000"/>
        </w:rPr>
        <w:t>考察考生对</w:t>
      </w:r>
      <w:r>
        <w:rPr>
          <w:rFonts w:hint="eastAsia" w:ascii="Times New Roman" w:hAnsi="Times New Roman" w:eastAsia="仿宋" w:cs="Times New Roman"/>
          <w:color w:val="000000"/>
        </w:rPr>
        <w:t>日本文学</w:t>
      </w:r>
      <w:r>
        <w:rPr>
          <w:rFonts w:ascii="Times New Roman" w:hAnsi="Times New Roman" w:eastAsia="仿宋" w:cs="Times New Roman"/>
          <w:color w:val="000000"/>
        </w:rPr>
        <w:t>发展动态的了解以及从事</w:t>
      </w:r>
      <w:r>
        <w:rPr>
          <w:rFonts w:hint="eastAsia" w:ascii="Times New Roman" w:hAnsi="Times New Roman" w:eastAsia="仿宋" w:cs="Times New Roman"/>
          <w:color w:val="000000"/>
        </w:rPr>
        <w:t>文</w:t>
      </w:r>
      <w:r>
        <w:rPr>
          <w:rFonts w:ascii="Times New Roman" w:hAnsi="Times New Roman" w:eastAsia="仿宋" w:cs="Times New Roman"/>
          <w:color w:val="000000"/>
        </w:rPr>
        <w:t>学研究的潜能；</w:t>
      </w:r>
    </w:p>
    <w:p>
      <w:pPr>
        <w:spacing w:line="400" w:lineRule="atLeast"/>
        <w:ind w:firstLine="480" w:firstLineChars="200"/>
        <w:rPr>
          <w:rFonts w:ascii="Times New Roman" w:hAnsi="Times New Roman" w:eastAsia="仿宋" w:cs="Times New Roman"/>
          <w:spacing w:val="-6"/>
        </w:rPr>
      </w:pPr>
      <w:r>
        <w:rPr>
          <w:rFonts w:hint="eastAsia" w:ascii="Times New Roman" w:hAnsi="Times New Roman" w:eastAsia="仿宋" w:cs="Times New Roman"/>
          <w:color w:val="000000"/>
        </w:rPr>
        <w:t>（3）</w:t>
      </w:r>
      <w:r>
        <w:rPr>
          <w:rFonts w:ascii="Times New Roman" w:hAnsi="Times New Roman" w:eastAsia="仿宋" w:cs="Times New Roman"/>
          <w:color w:val="000000"/>
        </w:rPr>
        <w:t>考察考生的</w:t>
      </w:r>
      <w:r>
        <w:rPr>
          <w:rFonts w:hint="eastAsia" w:ascii="Times New Roman" w:hAnsi="Times New Roman" w:eastAsia="仿宋" w:cs="Times New Roman"/>
          <w:color w:val="000000"/>
        </w:rPr>
        <w:t>日语</w:t>
      </w:r>
      <w:r>
        <w:rPr>
          <w:rFonts w:ascii="Times New Roman" w:hAnsi="Times New Roman" w:eastAsia="仿宋" w:cs="Times New Roman"/>
          <w:color w:val="000000"/>
        </w:rPr>
        <w:t>/汉语</w:t>
      </w:r>
      <w:r>
        <w:rPr>
          <w:rFonts w:hint="eastAsia" w:ascii="仿宋" w:hAnsi="仿宋" w:eastAsia="仿宋" w:cs="仿宋"/>
          <w:color w:val="000000"/>
          <w:lang w:val="en-US" w:eastAsia="zh-CN"/>
        </w:rPr>
        <w:t>学术交流</w:t>
      </w:r>
      <w:r>
        <w:rPr>
          <w:rFonts w:ascii="Times New Roman" w:hAnsi="Times New Roman" w:eastAsia="仿宋" w:cs="Times New Roman"/>
          <w:color w:val="000000"/>
        </w:rPr>
        <w:t>能力。 </w:t>
      </w:r>
    </w:p>
    <w:p>
      <w:pPr>
        <w:spacing w:line="400" w:lineRule="atLeast"/>
        <w:rPr>
          <w:rFonts w:ascii="Times New Roman" w:hAnsi="Times New Roman" w:eastAsia="仿宋" w:cs="Times New Roman"/>
          <w:b/>
          <w:bCs/>
          <w:color w:val="000000"/>
        </w:rPr>
      </w:pPr>
    </w:p>
    <w:p>
      <w:pPr>
        <w:numPr>
          <w:ilvl w:val="0"/>
          <w:numId w:val="1"/>
        </w:numPr>
        <w:spacing w:line="400" w:lineRule="atLeast"/>
        <w:ind w:left="235" w:hanging="235" w:hangingChars="98"/>
        <w:rPr>
          <w:rFonts w:eastAsia="仿宋"/>
        </w:rPr>
      </w:pPr>
      <w:r>
        <w:rPr>
          <w:rFonts w:ascii="黑体" w:hAnsi="黑体" w:eastAsia="黑体" w:cs="Times New Roman"/>
          <w:color w:val="000000"/>
        </w:rPr>
        <w:t>参考书目</w:t>
      </w:r>
      <w:r>
        <w:rPr>
          <w:rFonts w:ascii="黑体" w:hAnsi="黑体" w:eastAsia="黑体" w:cs="Times New Roman"/>
          <w:color w:val="000000"/>
        </w:rPr>
        <w:br w:type="textWrapping"/>
      </w:r>
      <w:r>
        <w:rPr>
          <w:rFonts w:hint="eastAsia" w:ascii="黑体" w:hAnsi="黑体" w:eastAsia="黑体" w:cs="Times New Roman"/>
          <w:color w:val="000000"/>
        </w:rPr>
        <w:t>（1）</w:t>
      </w:r>
      <w:r>
        <w:rPr>
          <w:rFonts w:ascii="Times New Roman" w:hAnsi="Times New Roman" w:eastAsia="仿宋" w:cs="Times New Roman"/>
          <w:color w:val="000000"/>
        </w:rPr>
        <w:t>《</w:t>
      </w:r>
      <w:r>
        <w:rPr>
          <w:rFonts w:hint="eastAsia" w:ascii="Times New Roman" w:hAnsi="Times New Roman" w:eastAsia="仿宋" w:cs="Times New Roman"/>
          <w:color w:val="000000"/>
        </w:rPr>
        <w:t>日本文学史</w:t>
      </w:r>
      <w:r>
        <w:rPr>
          <w:rFonts w:hint="eastAsia" w:ascii="Times New Roman" w:hAnsi="Times New Roman" w:eastAsia="仿宋" w:cs="Times New Roman"/>
          <w:color w:val="000000"/>
          <w:lang w:val="en-US" w:eastAsia="zh-CN"/>
        </w:rPr>
        <w:t>序</w:t>
      </w:r>
      <w:r>
        <w:rPr>
          <w:rFonts w:hint="eastAsia" w:ascii="Times New Roman" w:hAnsi="Times New Roman" w:eastAsia="仿宋" w:cs="Times New Roman"/>
          <w:color w:val="000000"/>
        </w:rPr>
        <w:t>说</w:t>
      </w:r>
      <w:r>
        <w:rPr>
          <w:rFonts w:ascii="Times New Roman" w:hAnsi="Times New Roman" w:eastAsia="仿宋" w:cs="Times New Roman"/>
          <w:color w:val="000000"/>
        </w:rPr>
        <w:t>》</w:t>
      </w:r>
      <w:r>
        <w:rPr>
          <w:rFonts w:hint="eastAsia" w:ascii="Times New Roman" w:hAnsi="Times New Roman" w:eastAsia="仿宋" w:cs="Times New Roman"/>
          <w:color w:val="000000"/>
        </w:rPr>
        <w:t>上下册</w:t>
      </w:r>
      <w:r>
        <w:rPr>
          <w:rFonts w:ascii="Times New Roman" w:hAnsi="Times New Roman" w:eastAsia="仿宋" w:cs="Times New Roman"/>
          <w:color w:val="000000"/>
        </w:rPr>
        <w:t>，</w:t>
      </w:r>
      <w:r>
        <w:rPr>
          <w:rFonts w:hint="eastAsia" w:ascii="Times New Roman" w:hAnsi="Times New Roman" w:eastAsia="仿宋" w:cs="Times New Roman"/>
          <w:color w:val="000000"/>
        </w:rPr>
        <w:t>加藤周一著、叶渭渠、唐月梅译，</w:t>
      </w:r>
      <w:r>
        <w:rPr>
          <w:rFonts w:hint="eastAsia" w:eastAsia="仿宋"/>
        </w:rPr>
        <w:t>外语教育与研究出版社</w:t>
      </w:r>
      <w:r>
        <w:rPr>
          <w:rFonts w:eastAsia="仿宋"/>
        </w:rPr>
        <w:t>，201</w:t>
      </w:r>
      <w:r>
        <w:rPr>
          <w:rFonts w:hint="eastAsia" w:eastAsia="仿宋"/>
        </w:rPr>
        <w:t>1</w:t>
      </w:r>
      <w:r>
        <w:rPr>
          <w:rFonts w:eastAsia="仿宋"/>
        </w:rPr>
        <w:t>年。</w:t>
      </w:r>
    </w:p>
    <w:p>
      <w:pPr>
        <w:spacing w:line="400" w:lineRule="atLeast"/>
        <w:ind w:left="-235" w:leftChars="-98"/>
        <w:rPr>
          <w:rFonts w:ascii="Times New Roman" w:hAnsi="Times New Roman" w:eastAsia="仿宋" w:cs="Times New Roman"/>
        </w:rPr>
      </w:pPr>
      <w:r>
        <w:rPr>
          <w:rFonts w:hint="eastAsia" w:eastAsia="仿宋"/>
        </w:rPr>
        <w:t xml:space="preserve">        （2）《</w:t>
      </w:r>
      <w:r>
        <w:rPr>
          <w:rFonts w:hint="eastAsia" w:eastAsia="仿宋"/>
          <w:lang w:val="en-US" w:eastAsia="zh-CN"/>
        </w:rPr>
        <w:t>日本近现代文学作品选读</w:t>
      </w:r>
      <w:r>
        <w:rPr>
          <w:rFonts w:hint="eastAsia" w:eastAsia="仿宋"/>
        </w:rPr>
        <w:t>》（第</w:t>
      </w:r>
      <w:r>
        <w:rPr>
          <w:rFonts w:hint="eastAsia" w:eastAsia="仿宋"/>
          <w:lang w:val="en-US" w:eastAsia="zh-CN"/>
        </w:rPr>
        <w:t>2</w:t>
      </w:r>
      <w:r>
        <w:rPr>
          <w:rFonts w:hint="eastAsia" w:eastAsia="仿宋"/>
        </w:rPr>
        <w:t>版），</w:t>
      </w:r>
      <w:r>
        <w:rPr>
          <w:rFonts w:hint="eastAsia" w:eastAsia="仿宋"/>
          <w:lang w:val="en-US" w:eastAsia="zh-CN"/>
        </w:rPr>
        <w:t>吴鲁鄂编</w:t>
      </w:r>
      <w:r>
        <w:rPr>
          <w:rFonts w:hint="eastAsia" w:eastAsia="仿宋"/>
        </w:rPr>
        <w:t>，</w:t>
      </w:r>
      <w:r>
        <w:rPr>
          <w:rFonts w:hint="eastAsia" w:eastAsia="仿宋"/>
          <w:lang w:val="en-US" w:eastAsia="zh-CN"/>
        </w:rPr>
        <w:t>武汉</w:t>
      </w:r>
      <w:r>
        <w:rPr>
          <w:rFonts w:hint="eastAsia" w:eastAsia="仿宋"/>
        </w:rPr>
        <w:t>大学出版社，20</w:t>
      </w:r>
      <w:r>
        <w:rPr>
          <w:rFonts w:hint="eastAsia" w:eastAsia="仿宋"/>
          <w:lang w:val="en-US" w:eastAsia="zh-CN"/>
        </w:rPr>
        <w:t>12</w:t>
      </w:r>
      <w:r>
        <w:rPr>
          <w:rFonts w:hint="eastAsia" w:eastAsia="仿宋"/>
        </w:rPr>
        <w:t>年</w:t>
      </w:r>
      <w:r>
        <w:rPr>
          <w:rFonts w:hint="eastAsia" w:eastAsia="仿宋"/>
          <w:lang w:eastAsia="zh-CN"/>
        </w:rPr>
        <w:t>。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 xml:space="preserve">    </w:t>
      </w:r>
    </w:p>
    <w:p>
      <w:pPr>
        <w:spacing w:line="400" w:lineRule="atLeast"/>
        <w:ind w:left="4320" w:firstLine="1200" w:firstLineChars="500"/>
        <w:rPr>
          <w:rFonts w:ascii="Times New Roman" w:hAnsi="Times New Roman" w:eastAsia="仿宋" w:cs="Times New Roman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2E9C6"/>
    <w:multiLevelType w:val="singleLevel"/>
    <w:tmpl w:val="6DB2E9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AD"/>
    <w:rsid w:val="00047C11"/>
    <w:rsid w:val="0007674D"/>
    <w:rsid w:val="000A4B8B"/>
    <w:rsid w:val="000B1034"/>
    <w:rsid w:val="000B4A5E"/>
    <w:rsid w:val="000B692F"/>
    <w:rsid w:val="000C673D"/>
    <w:rsid w:val="000F6590"/>
    <w:rsid w:val="001021AB"/>
    <w:rsid w:val="00124D49"/>
    <w:rsid w:val="00132563"/>
    <w:rsid w:val="001578A7"/>
    <w:rsid w:val="00164408"/>
    <w:rsid w:val="00185242"/>
    <w:rsid w:val="00196388"/>
    <w:rsid w:val="001B16B1"/>
    <w:rsid w:val="001E5FBB"/>
    <w:rsid w:val="001F5FFA"/>
    <w:rsid w:val="00210D7E"/>
    <w:rsid w:val="00245E60"/>
    <w:rsid w:val="002533E5"/>
    <w:rsid w:val="00263731"/>
    <w:rsid w:val="00266542"/>
    <w:rsid w:val="0029684E"/>
    <w:rsid w:val="002A1EB7"/>
    <w:rsid w:val="002B22D7"/>
    <w:rsid w:val="002D34E4"/>
    <w:rsid w:val="002E12BB"/>
    <w:rsid w:val="002F3244"/>
    <w:rsid w:val="00324C55"/>
    <w:rsid w:val="00332267"/>
    <w:rsid w:val="003420D8"/>
    <w:rsid w:val="003423D9"/>
    <w:rsid w:val="003668B9"/>
    <w:rsid w:val="003822DE"/>
    <w:rsid w:val="003A3CF5"/>
    <w:rsid w:val="003F3E70"/>
    <w:rsid w:val="004131C6"/>
    <w:rsid w:val="0043041A"/>
    <w:rsid w:val="00460D76"/>
    <w:rsid w:val="00461660"/>
    <w:rsid w:val="0049464D"/>
    <w:rsid w:val="004A0A00"/>
    <w:rsid w:val="004A4765"/>
    <w:rsid w:val="004A7EA7"/>
    <w:rsid w:val="004B049B"/>
    <w:rsid w:val="004E6BD5"/>
    <w:rsid w:val="004F1254"/>
    <w:rsid w:val="00504B26"/>
    <w:rsid w:val="00545222"/>
    <w:rsid w:val="00556A02"/>
    <w:rsid w:val="00556C2A"/>
    <w:rsid w:val="005A4056"/>
    <w:rsid w:val="005D094A"/>
    <w:rsid w:val="005E22C0"/>
    <w:rsid w:val="0062725A"/>
    <w:rsid w:val="006331E7"/>
    <w:rsid w:val="00643932"/>
    <w:rsid w:val="00647105"/>
    <w:rsid w:val="00656019"/>
    <w:rsid w:val="00697DEB"/>
    <w:rsid w:val="006A19B4"/>
    <w:rsid w:val="006B2F83"/>
    <w:rsid w:val="006C293D"/>
    <w:rsid w:val="006D0F2C"/>
    <w:rsid w:val="006D127D"/>
    <w:rsid w:val="006E7BA0"/>
    <w:rsid w:val="00700B80"/>
    <w:rsid w:val="007062D4"/>
    <w:rsid w:val="007160A7"/>
    <w:rsid w:val="007203AD"/>
    <w:rsid w:val="00730183"/>
    <w:rsid w:val="00741A71"/>
    <w:rsid w:val="00752F38"/>
    <w:rsid w:val="00761C50"/>
    <w:rsid w:val="00767DA2"/>
    <w:rsid w:val="0077089D"/>
    <w:rsid w:val="00777887"/>
    <w:rsid w:val="007847B2"/>
    <w:rsid w:val="0078760D"/>
    <w:rsid w:val="007E5015"/>
    <w:rsid w:val="00803179"/>
    <w:rsid w:val="00804676"/>
    <w:rsid w:val="008233E1"/>
    <w:rsid w:val="008307C1"/>
    <w:rsid w:val="00856F40"/>
    <w:rsid w:val="008655CF"/>
    <w:rsid w:val="00867912"/>
    <w:rsid w:val="00871B61"/>
    <w:rsid w:val="008751F3"/>
    <w:rsid w:val="008A33E7"/>
    <w:rsid w:val="008D085C"/>
    <w:rsid w:val="008D4A4D"/>
    <w:rsid w:val="008E5130"/>
    <w:rsid w:val="00903C98"/>
    <w:rsid w:val="009133C2"/>
    <w:rsid w:val="0092463F"/>
    <w:rsid w:val="00925C2A"/>
    <w:rsid w:val="00940269"/>
    <w:rsid w:val="00985AF0"/>
    <w:rsid w:val="00991060"/>
    <w:rsid w:val="009B5BDF"/>
    <w:rsid w:val="009C5F92"/>
    <w:rsid w:val="009F4974"/>
    <w:rsid w:val="00A13346"/>
    <w:rsid w:val="00A14038"/>
    <w:rsid w:val="00A419CB"/>
    <w:rsid w:val="00A811A8"/>
    <w:rsid w:val="00A9182F"/>
    <w:rsid w:val="00A92759"/>
    <w:rsid w:val="00AA4DC4"/>
    <w:rsid w:val="00AA6DA3"/>
    <w:rsid w:val="00AC4CED"/>
    <w:rsid w:val="00B21E98"/>
    <w:rsid w:val="00B30597"/>
    <w:rsid w:val="00B36F52"/>
    <w:rsid w:val="00B43C20"/>
    <w:rsid w:val="00B542B7"/>
    <w:rsid w:val="00B72363"/>
    <w:rsid w:val="00B91A8A"/>
    <w:rsid w:val="00B926F7"/>
    <w:rsid w:val="00BB49B6"/>
    <w:rsid w:val="00BC7D86"/>
    <w:rsid w:val="00C019AE"/>
    <w:rsid w:val="00C178BA"/>
    <w:rsid w:val="00C31468"/>
    <w:rsid w:val="00C517C3"/>
    <w:rsid w:val="00C56D44"/>
    <w:rsid w:val="00C61ADF"/>
    <w:rsid w:val="00C72CA6"/>
    <w:rsid w:val="00C932E6"/>
    <w:rsid w:val="00C96BFC"/>
    <w:rsid w:val="00CA28E6"/>
    <w:rsid w:val="00CB4874"/>
    <w:rsid w:val="00CC1FDD"/>
    <w:rsid w:val="00D17F8D"/>
    <w:rsid w:val="00D4039A"/>
    <w:rsid w:val="00D6093D"/>
    <w:rsid w:val="00D73EAA"/>
    <w:rsid w:val="00D75772"/>
    <w:rsid w:val="00D81148"/>
    <w:rsid w:val="00D81688"/>
    <w:rsid w:val="00DA27A5"/>
    <w:rsid w:val="00DB0FE4"/>
    <w:rsid w:val="00DB5A24"/>
    <w:rsid w:val="00DB621D"/>
    <w:rsid w:val="00DF414E"/>
    <w:rsid w:val="00E14363"/>
    <w:rsid w:val="00E37962"/>
    <w:rsid w:val="00E47227"/>
    <w:rsid w:val="00E90BCB"/>
    <w:rsid w:val="00E94D3F"/>
    <w:rsid w:val="00EB185A"/>
    <w:rsid w:val="00EC729F"/>
    <w:rsid w:val="00EE233F"/>
    <w:rsid w:val="00EF0AE4"/>
    <w:rsid w:val="00EF2F4D"/>
    <w:rsid w:val="00F2153F"/>
    <w:rsid w:val="00F40109"/>
    <w:rsid w:val="00F5237D"/>
    <w:rsid w:val="00F61843"/>
    <w:rsid w:val="00FA1C2E"/>
    <w:rsid w:val="00FB60F2"/>
    <w:rsid w:val="00FC002F"/>
    <w:rsid w:val="00FC6299"/>
    <w:rsid w:val="018A29A9"/>
    <w:rsid w:val="0E407A3D"/>
    <w:rsid w:val="1CA87326"/>
    <w:rsid w:val="215158F6"/>
    <w:rsid w:val="26FA0EE9"/>
    <w:rsid w:val="2D035001"/>
    <w:rsid w:val="3B080AB1"/>
    <w:rsid w:val="3EF3022D"/>
    <w:rsid w:val="507B4241"/>
    <w:rsid w:val="6C7C2483"/>
    <w:rsid w:val="6CC268D7"/>
    <w:rsid w:val="6DA54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2017-02-25T05:29:00Z</dcterms:created>
  <dc:creator>Baicheng Zhang</dc:creator>
  <cp:lastModifiedBy>Administrator</cp:lastModifiedBy>
  <dcterms:modified xsi:type="dcterms:W3CDTF">2022-01-12T02:48:54Z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2052-11.1.0.11194</vt:lpwstr>
  </property>
  <property fmtid="{D5CDD505-2E9C-101B-9397-08002B2CF9AE}" pid="4" name="ICV">
    <vt:lpwstr>A562DBB4AF874D5E89DD30E3F8F320DF</vt:lpwstr>
  </property>
</Properties>
</file>