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2024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年国际商学院硕士研究生复试名单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hd w:val="clear" w:fill="FFFFFF"/>
        </w:rPr>
        <w:t>一、各专业招生人数及推免生人数</w:t>
      </w:r>
    </w:p>
    <w:tbl>
      <w:tblPr>
        <w:tblStyle w:val="3"/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124"/>
        <w:gridCol w:w="1168"/>
        <w:gridCol w:w="1152"/>
        <w:gridCol w:w="1366"/>
        <w:gridCol w:w="1887"/>
        <w:gridCol w:w="1789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学习方式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专业代码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专业名称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拟招生人数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已招收推免生数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全日制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025400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国际商务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1:1.8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hd w:val="clear" w:fill="FFFFFF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按照我校复试录取方案的规定，经各专业指导组讨论，确定我院相关专业第一志愿考生初试合格最低分数线为：</w:t>
      </w:r>
    </w:p>
    <w:tbl>
      <w:tblPr>
        <w:tblStyle w:val="3"/>
        <w:tblW w:w="0" w:type="auto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170"/>
        <w:gridCol w:w="1170"/>
        <w:gridCol w:w="1170"/>
        <w:gridCol w:w="690"/>
        <w:gridCol w:w="930"/>
        <w:gridCol w:w="930"/>
        <w:gridCol w:w="930"/>
        <w:gridCol w:w="690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学习方式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专业代码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专业名称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政治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外国语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业务一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业务二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总分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全日制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025400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国际商务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338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hd w:val="clear" w:fill="FFFFFF"/>
        </w:rPr>
        <w:t>三、复试名单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（第一志愿）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7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hd w:val="clear" w:fill="FFFFFF"/>
        </w:rPr>
        <w:t>按照差额比例，确定第一志愿考生复试名单如下（按初试成绩由高到低排列）：</w:t>
      </w:r>
    </w:p>
    <w:tbl>
      <w:tblPr>
        <w:tblStyle w:val="3"/>
        <w:tblW w:w="9270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174"/>
        <w:gridCol w:w="1179"/>
        <w:gridCol w:w="1161"/>
        <w:gridCol w:w="1895"/>
        <w:gridCol w:w="1147"/>
        <w:gridCol w:w="1138"/>
        <w:gridCol w:w="82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学习方式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专业代码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专业名称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考生编号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考生姓名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初试成绩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025400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国际商务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bookmarkEnd w:id="0"/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374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025400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国际商务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368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025400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国际商务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362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025400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国际商务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361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025400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国际商务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025400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国际商务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357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025400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国际商务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357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025400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国际商务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356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025400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国际商务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347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025400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国际商务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342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025400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国际商务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341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025400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国际商务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025400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国际商务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340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9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全日制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025400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国际商务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36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338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0" w:right="0" w:firstLine="36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36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4D63650"/>
    <w:rsid w:val="04D63650"/>
    <w:rsid w:val="217008EA"/>
    <w:rsid w:val="22D24CAE"/>
    <w:rsid w:val="37C75C12"/>
    <w:rsid w:val="3F302C3B"/>
    <w:rsid w:val="45FC5827"/>
    <w:rsid w:val="467E7FB4"/>
    <w:rsid w:val="4F32757E"/>
    <w:rsid w:val="50074FD7"/>
    <w:rsid w:val="527A02DF"/>
    <w:rsid w:val="552733C1"/>
    <w:rsid w:val="5CC8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2024-03-30T06:48:00Z</dcterms:created>
  <dc:creator>海灵古（SHL）</dc:creator>
  <cp:lastModifiedBy>海灵古（SHL）</cp:lastModifiedBy>
  <dcterms:modified xsi:type="dcterms:W3CDTF">2024-03-30T08:36:24Z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F3CD4BDF3B8C43A491B2C3E3F7892650_13</vt:lpwstr>
  </property>
</Properties>
</file>